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B88F" w14:textId="33B1EF01" w:rsidR="00933CD0" w:rsidRPr="005C634E" w:rsidRDefault="009F3BAE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Riconoscimenti per Vredestein in </w:t>
      </w:r>
      <w:r>
        <w:rPr>
          <w:rFonts w:ascii="Century Gothic" w:hAnsi="Century Gothic"/>
          <w:b/>
          <w:i/>
          <w:sz w:val="32"/>
        </w:rPr>
        <w:t>Auto Bild</w:t>
      </w:r>
      <w:r>
        <w:rPr>
          <w:rFonts w:ascii="Century Gothic" w:hAnsi="Century Gothic"/>
          <w:b/>
          <w:sz w:val="32"/>
        </w:rPr>
        <w:t xml:space="preserve">: </w:t>
      </w:r>
      <w:r>
        <w:rPr>
          <w:rFonts w:ascii="Century Gothic" w:hAnsi="Century Gothic"/>
          <w:b/>
          <w:sz w:val="32"/>
        </w:rPr>
        <w:br/>
        <w:t>premio "Produttore di pneumatici dell'anno"</w:t>
      </w:r>
    </w:p>
    <w:p w14:paraId="5C249E3A" w14:textId="77777777" w:rsidR="004C06C1" w:rsidRDefault="004C06C1" w:rsidP="00BA3C1C">
      <w:pPr>
        <w:rPr>
          <w:rFonts w:ascii="Century Gothic" w:hAnsi="Century Gothic"/>
          <w:b/>
          <w:color w:val="FF0000"/>
          <w:sz w:val="20"/>
        </w:rPr>
      </w:pPr>
    </w:p>
    <w:p w14:paraId="4D284CB6" w14:textId="21ABF00B" w:rsidR="0064300F" w:rsidRDefault="001E7C91" w:rsidP="00BA3C1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Apollo Tyres sale sul podio nelle categorie "All-season" e "Winter" della classifica annuale "Produttore di pneumatici dell'anno" di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>. La rivista tedesca leader nel settore automobilistico ha attribuito a Vredestein il secondo posto ex aequo nella categoria degli pneumatici invernali e il terzo posto ex aequo nella categoria all-season.</w:t>
      </w:r>
    </w:p>
    <w:p w14:paraId="46552979" w14:textId="4C24D1BC" w:rsidR="008C0FF7" w:rsidRDefault="008C0FF7" w:rsidP="00BA3C1C">
      <w:pPr>
        <w:rPr>
          <w:rFonts w:ascii="Century Gothic" w:hAnsi="Century Gothic" w:cs="Clother Light"/>
          <w:sz w:val="20"/>
          <w:szCs w:val="20"/>
        </w:rPr>
      </w:pPr>
    </w:p>
    <w:p w14:paraId="1A367227" w14:textId="2C335410" w:rsidR="0064300F" w:rsidRPr="005C634E" w:rsidRDefault="008C0FF7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I riconoscimenti sono frutto dell'espansione delle gamme di pneumatici invernali e per tutte le stagioni di Vredestein, che ora raggiungono un totale di 417 prodotti. Gli pneumatici Wintrac, Wintrac Pro e Quatrac Pro hanno ottenuto prestazioni eccellenti in tutti i test di gruppo di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 del 2021, evidenziando il continuo lavoro di sviluppo di Apollo Tyres e le prestazioni dei prodotti Vredestein in condizioni estreme.</w:t>
      </w:r>
    </w:p>
    <w:p w14:paraId="14E523CF" w14:textId="77777777" w:rsidR="001D0B45" w:rsidRDefault="001D0B45" w:rsidP="001D0B45">
      <w:pPr>
        <w:rPr>
          <w:rFonts w:ascii="Century Gothic" w:hAnsi="Century Gothic" w:cs="Clother Light"/>
          <w:sz w:val="20"/>
          <w:szCs w:val="20"/>
        </w:rPr>
      </w:pPr>
    </w:p>
    <w:p w14:paraId="359B6C14" w14:textId="6A5313CF" w:rsidR="001D0B45" w:rsidRPr="005C634E" w:rsidRDefault="001D0B45" w:rsidP="001D0B45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Nell'assegnare i premi "Produttore di pneumatici dell'anno",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ha tenuto conto di tutti i test condotti nel 2021, in cui ogni prodotto è stato valutato in più scenari su fondo stradale bagnato, asciutto, ghiaccio e neve per identificare gli pneumatici migliori sul mercato. Sono stati coinvolti 50 candidati, ma solo alcuni hanno ottenuto lo status di "esemplare" di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. </w:t>
      </w:r>
    </w:p>
    <w:p w14:paraId="30E83758" w14:textId="77777777" w:rsidR="00E716B3" w:rsidRDefault="00E716B3" w:rsidP="0064300F">
      <w:pPr>
        <w:rPr>
          <w:rFonts w:ascii="Century Gothic" w:hAnsi="Century Gothic" w:cs="Clother Light"/>
          <w:sz w:val="20"/>
          <w:szCs w:val="20"/>
        </w:rPr>
      </w:pPr>
    </w:p>
    <w:p w14:paraId="73EC9CF9" w14:textId="67326C83" w:rsidR="006C4233" w:rsidRDefault="003C2AD9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Montato su veicoli diversi in condizioni difficili, Wintrac Pro ha surclassato gli altri pneumatici, ricevendo la valutazione "buono" quando utilizzato su veicoli a trazione integrale, come i SUV, e la valutazione "esemplare" quando utilizzato su vetture sportive su ghiaccio, neve e fondo bagnato. Oltre al successo di Wintrac Pro, lo pneumatico all-season Quatrac Pro è stato consigliato come modello 4 stagioni di qualità superiore, con capacità eccellenti in condizioni di asciutto e bagnato.</w:t>
      </w:r>
    </w:p>
    <w:p w14:paraId="1C904EF9" w14:textId="77777777" w:rsidR="003C2AD9" w:rsidRPr="005C634E" w:rsidRDefault="003C2AD9" w:rsidP="0064300F">
      <w:pPr>
        <w:rPr>
          <w:rFonts w:ascii="Century Gothic" w:hAnsi="Century Gothic" w:cs="Clother Light"/>
          <w:sz w:val="20"/>
          <w:szCs w:val="20"/>
        </w:rPr>
      </w:pPr>
    </w:p>
    <w:p w14:paraId="4CA15D25" w14:textId="36934513" w:rsidR="00263F42" w:rsidRDefault="00DA15EB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Daniele Lorenzetti, Chief Technology Officer di Apollo Tyres, ha dichiarato: "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 conduce alcuni dei test più rigorosi ed estremi del settore, per noi quindi essere nominati tra i migliori produttori di pneumatici dell'anno è motivo di grande orgoglio.  Manterremo questo slancio anche nel 2022, realizzando e sviluppando prodotti nuovi ed esistenti in grado di offrire ai nostri clienti europei prestazioni eccezionali ed efficienza ai massimi livelli."</w:t>
      </w:r>
    </w:p>
    <w:p w14:paraId="7BDB0B39" w14:textId="77777777" w:rsidR="009F02FF" w:rsidRDefault="009F02FF" w:rsidP="0064300F">
      <w:pPr>
        <w:rPr>
          <w:rFonts w:ascii="Century Gothic" w:hAnsi="Century Gothic" w:cs="Clother Light"/>
          <w:sz w:val="20"/>
          <w:szCs w:val="20"/>
        </w:rPr>
      </w:pPr>
    </w:p>
    <w:p w14:paraId="12262E61" w14:textId="1AECEF91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Nella più </w:t>
      </w:r>
      <w:r>
        <w:rPr>
          <w:rFonts w:ascii="Century Gothic" w:hAnsi="Century Gothic"/>
          <w:i/>
          <w:sz w:val="20"/>
        </w:rPr>
        <w:t>ampia</w:t>
      </w:r>
      <w:r>
        <w:rPr>
          <w:rFonts w:ascii="Century Gothic" w:hAnsi="Century Gothic"/>
          <w:sz w:val="20"/>
        </w:rPr>
        <w:t xml:space="preserve"> recensione di </w:t>
      </w:r>
      <w:r>
        <w:rPr>
          <w:rFonts w:ascii="Century Gothic" w:hAnsi="Century Gothic"/>
          <w:i/>
          <w:sz w:val="20"/>
        </w:rPr>
        <w:t>Auto Bild</w:t>
      </w:r>
      <w:r>
        <w:rPr>
          <w:rFonts w:ascii="Century Gothic" w:hAnsi="Century Gothic"/>
          <w:sz w:val="20"/>
        </w:rPr>
        <w:t xml:space="preserve"> dedicata agli pneumatici invernali, Wintrac ha ottenuto il terzo posto e la valutazione complessiva "molto buono"; è stato elogiato per il suo "talento convincente a tutto tondo con caratteristiche di guida dinamiche su fondi bagnati e asciutti, risposta precisa dello sterzo e bassa resistenza al rotolamento".</w:t>
      </w:r>
    </w:p>
    <w:p w14:paraId="5DCE0CA3" w14:textId="77777777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</w:p>
    <w:p w14:paraId="44C7BB68" w14:textId="0EAF4D5E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Wintrac Pro ha inoltre ottenuto il terzo posto complessivo nel recente test di </w:t>
      </w:r>
      <w:r>
        <w:rPr>
          <w:rFonts w:ascii="Century Gothic" w:hAnsi="Century Gothic"/>
          <w:i/>
          <w:sz w:val="20"/>
        </w:rPr>
        <w:t>Auto Bild Sportscars</w:t>
      </w:r>
      <w:r>
        <w:rPr>
          <w:rFonts w:ascii="Century Gothic" w:hAnsi="Century Gothic"/>
          <w:sz w:val="20"/>
        </w:rPr>
        <w:t xml:space="preserve"> dedicato agli pneumatici invernali, ottenendo il giudizio "esemplare" per il "talento convincente a tutto tondo con ottime qualità invernali e di guida sul bagnato, maneggevolezza sul bagnato e sull'asciutto e fascia di prezzo bassa".</w:t>
      </w:r>
    </w:p>
    <w:p w14:paraId="3D6D57BA" w14:textId="77777777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</w:p>
    <w:p w14:paraId="26CB5755" w14:textId="51E855E9" w:rsidR="009F02FF" w:rsidRPr="000C0C77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Wintrac Pro si è anche piazzato al quarto posto complessivo nel corso del recente test di </w:t>
      </w:r>
      <w:r>
        <w:rPr>
          <w:rFonts w:ascii="Century Gothic" w:hAnsi="Century Gothic"/>
          <w:i/>
          <w:sz w:val="20"/>
        </w:rPr>
        <w:t>Auto Bild Allrad</w:t>
      </w:r>
      <w:r>
        <w:rPr>
          <w:rFonts w:ascii="Century Gothic" w:hAnsi="Century Gothic"/>
          <w:sz w:val="20"/>
        </w:rPr>
        <w:t xml:space="preserve"> dedicato agli pneumatici invernali per SUV, in cui è stato apprezzato come "specialista invernale con buone prestazioni su bagnato</w:t>
      </w:r>
    </w:p>
    <w:p w14:paraId="61E22CC5" w14:textId="64760F89" w:rsidR="009F02FF" w:rsidRDefault="009F02FF" w:rsidP="009F02F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 su fondi innevati" e per le sue "brevi distanze di frenata sulla neve e sul bagnato, l'elevata sicurezza in caso di aquaplaning e il prezzo [basso]".</w:t>
      </w:r>
    </w:p>
    <w:p w14:paraId="4CE7A06E" w14:textId="77777777" w:rsidR="009F02FF" w:rsidRDefault="009F02FF" w:rsidP="0064300F">
      <w:pPr>
        <w:rPr>
          <w:rFonts w:ascii="Century Gothic" w:hAnsi="Century Gothic" w:cs="Clother Light"/>
          <w:sz w:val="20"/>
          <w:szCs w:val="20"/>
        </w:rPr>
      </w:pPr>
    </w:p>
    <w:p w14:paraId="5D0B9249" w14:textId="77777777" w:rsidR="00E716B3" w:rsidRDefault="00E716B3" w:rsidP="00E716B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Nel test sugli pneumatici all-season di Auto Bild, l'offerta premium per tutte le stagioni di Vredestein, Quatrac Pro, si è posizionato al quarto posto. </w:t>
      </w:r>
    </w:p>
    <w:p w14:paraId="6E7A1885" w14:textId="77777777" w:rsidR="00E716B3" w:rsidRDefault="00E716B3" w:rsidP="0064300F">
      <w:pPr>
        <w:rPr>
          <w:rFonts w:ascii="Century Gothic" w:hAnsi="Century Gothic" w:cs="Clother Light"/>
          <w:sz w:val="20"/>
          <w:szCs w:val="20"/>
        </w:rPr>
      </w:pPr>
    </w:p>
    <w:p w14:paraId="6C481DB2" w14:textId="3A983B21" w:rsidR="00CE1FD8" w:rsidRPr="005C634E" w:rsidRDefault="0064300F" w:rsidP="0064300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 xml:space="preserve">Per ulteriori informazioni sulle gamme di pneumatici Vredestein invernali e all-season, visitare </w:t>
      </w:r>
      <w:r w:rsidR="004C06C1" w:rsidRPr="004C06C1">
        <w:rPr>
          <w:rFonts w:ascii="Century Gothic" w:hAnsi="Century Gothic"/>
          <w:b/>
          <w:sz w:val="20"/>
        </w:rPr>
        <w:t>https://www.vredestein.it/car-suv-van/tyre-finder/</w:t>
      </w:r>
    </w:p>
    <w:p w14:paraId="04D4C6E8" w14:textId="77777777" w:rsidR="004C06C1" w:rsidRDefault="004C06C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i/>
          <w:sz w:val="20"/>
        </w:rPr>
      </w:pPr>
    </w:p>
    <w:p w14:paraId="01D37F3B" w14:textId="6067AFEB" w:rsidR="005C5C2E" w:rsidRPr="005C634E" w:rsidRDefault="005C5C2E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  <w:bookmarkStart w:id="1" w:name="_GoBack"/>
      <w:bookmarkEnd w:id="1"/>
      <w:r>
        <w:rPr>
          <w:rFonts w:ascii="Century Gothic" w:hAnsi="Century Gothic"/>
          <w:i/>
          <w:sz w:val="20"/>
        </w:rPr>
        <w:t>(fine)</w:t>
      </w:r>
    </w:p>
    <w:p w14:paraId="1524DCFA" w14:textId="745890C7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2B611BCB" w14:textId="77777777" w:rsidR="005C5C2E" w:rsidRPr="005C634E" w:rsidRDefault="005C5C2E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Informazioni su Apollo Tyres Ltd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 Tyres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Vredestein e i relativi prodotti sono disponibili in oltre 100 paesi attraverso una vasta rete di rivenditori del marchio, esclusivi e multiprodotto.</w:t>
      </w:r>
    </w:p>
    <w:sectPr w:rsidR="005C5C2E" w:rsidRPr="003D1723" w:rsidSect="007D4BB3">
      <w:headerReference w:type="default" r:id="rId9"/>
      <w:footerReference w:type="default" r:id="rId10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0113" w14:textId="77777777" w:rsidR="005B5BE3" w:rsidRDefault="005B5BE3" w:rsidP="005C5C2E">
      <w:r>
        <w:separator/>
      </w:r>
    </w:p>
  </w:endnote>
  <w:endnote w:type="continuationSeparator" w:id="0">
    <w:p w14:paraId="0F3187AC" w14:textId="77777777" w:rsidR="005B5BE3" w:rsidRDefault="005B5BE3" w:rsidP="005C5C2E">
      <w:r>
        <w:continuationSeparator/>
      </w:r>
    </w:p>
  </w:endnote>
  <w:endnote w:type="continuationNotice" w:id="1">
    <w:p w14:paraId="682DC654" w14:textId="77777777" w:rsidR="005B5BE3" w:rsidRDefault="005B5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5A14" w14:textId="77777777" w:rsidR="005B5BE3" w:rsidRDefault="005B5BE3" w:rsidP="005C5C2E">
      <w:r>
        <w:separator/>
      </w:r>
    </w:p>
  </w:footnote>
  <w:footnote w:type="continuationSeparator" w:id="0">
    <w:p w14:paraId="2B0042D3" w14:textId="77777777" w:rsidR="005B5BE3" w:rsidRDefault="005B5BE3" w:rsidP="005C5C2E">
      <w:r>
        <w:continuationSeparator/>
      </w:r>
    </w:p>
  </w:footnote>
  <w:footnote w:type="continuationNotice" w:id="1">
    <w:p w14:paraId="4230F50C" w14:textId="77777777" w:rsidR="005B5BE3" w:rsidRDefault="005B5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6A0E"/>
    <w:rsid w:val="00026A4C"/>
    <w:rsid w:val="00057327"/>
    <w:rsid w:val="00061036"/>
    <w:rsid w:val="00065A17"/>
    <w:rsid w:val="00066FA2"/>
    <w:rsid w:val="00070C85"/>
    <w:rsid w:val="000736D6"/>
    <w:rsid w:val="00075771"/>
    <w:rsid w:val="00080A2F"/>
    <w:rsid w:val="00084203"/>
    <w:rsid w:val="0009224C"/>
    <w:rsid w:val="0009337E"/>
    <w:rsid w:val="000B10F8"/>
    <w:rsid w:val="000B158E"/>
    <w:rsid w:val="000C0C77"/>
    <w:rsid w:val="000C4F7E"/>
    <w:rsid w:val="000D4990"/>
    <w:rsid w:val="000D59AD"/>
    <w:rsid w:val="000F1E38"/>
    <w:rsid w:val="00102446"/>
    <w:rsid w:val="001154BC"/>
    <w:rsid w:val="0011598B"/>
    <w:rsid w:val="00121F83"/>
    <w:rsid w:val="0012484E"/>
    <w:rsid w:val="00130A96"/>
    <w:rsid w:val="00145A1B"/>
    <w:rsid w:val="00146D7B"/>
    <w:rsid w:val="00150788"/>
    <w:rsid w:val="0015421E"/>
    <w:rsid w:val="0015563E"/>
    <w:rsid w:val="00164A71"/>
    <w:rsid w:val="0016610F"/>
    <w:rsid w:val="0019248A"/>
    <w:rsid w:val="0019303E"/>
    <w:rsid w:val="00193129"/>
    <w:rsid w:val="001936DA"/>
    <w:rsid w:val="00194B19"/>
    <w:rsid w:val="0019759D"/>
    <w:rsid w:val="001A2F63"/>
    <w:rsid w:val="001A76BC"/>
    <w:rsid w:val="001B1360"/>
    <w:rsid w:val="001C5D63"/>
    <w:rsid w:val="001C655A"/>
    <w:rsid w:val="001D0B45"/>
    <w:rsid w:val="001D1267"/>
    <w:rsid w:val="001D2849"/>
    <w:rsid w:val="001D3A2B"/>
    <w:rsid w:val="001E5380"/>
    <w:rsid w:val="001E7C91"/>
    <w:rsid w:val="001F1CEF"/>
    <w:rsid w:val="001F7243"/>
    <w:rsid w:val="00204AE4"/>
    <w:rsid w:val="002108A8"/>
    <w:rsid w:val="00215DC9"/>
    <w:rsid w:val="002163C8"/>
    <w:rsid w:val="002227BB"/>
    <w:rsid w:val="00224A59"/>
    <w:rsid w:val="002253FF"/>
    <w:rsid w:val="002255F7"/>
    <w:rsid w:val="00235D06"/>
    <w:rsid w:val="0024567B"/>
    <w:rsid w:val="0025103E"/>
    <w:rsid w:val="0025450C"/>
    <w:rsid w:val="00254697"/>
    <w:rsid w:val="00263F42"/>
    <w:rsid w:val="0027110D"/>
    <w:rsid w:val="002804CF"/>
    <w:rsid w:val="0028791B"/>
    <w:rsid w:val="00291A47"/>
    <w:rsid w:val="002930FF"/>
    <w:rsid w:val="00294C0A"/>
    <w:rsid w:val="00296EFA"/>
    <w:rsid w:val="002A1FD8"/>
    <w:rsid w:val="002A4404"/>
    <w:rsid w:val="002A766E"/>
    <w:rsid w:val="002B1206"/>
    <w:rsid w:val="002D2CB0"/>
    <w:rsid w:val="002D3477"/>
    <w:rsid w:val="002D6310"/>
    <w:rsid w:val="002E503E"/>
    <w:rsid w:val="002E7B89"/>
    <w:rsid w:val="002F08C5"/>
    <w:rsid w:val="002F29ED"/>
    <w:rsid w:val="002F5AF0"/>
    <w:rsid w:val="003004E8"/>
    <w:rsid w:val="00302C46"/>
    <w:rsid w:val="00303BC4"/>
    <w:rsid w:val="0031171E"/>
    <w:rsid w:val="00311BF3"/>
    <w:rsid w:val="00317708"/>
    <w:rsid w:val="00324DE1"/>
    <w:rsid w:val="00327939"/>
    <w:rsid w:val="00331D83"/>
    <w:rsid w:val="003327A6"/>
    <w:rsid w:val="00335EB6"/>
    <w:rsid w:val="003446F8"/>
    <w:rsid w:val="00345CD6"/>
    <w:rsid w:val="00353BC8"/>
    <w:rsid w:val="00357041"/>
    <w:rsid w:val="00362410"/>
    <w:rsid w:val="00363D87"/>
    <w:rsid w:val="00374293"/>
    <w:rsid w:val="00376C67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6030"/>
    <w:rsid w:val="003B45C2"/>
    <w:rsid w:val="003B4772"/>
    <w:rsid w:val="003B679A"/>
    <w:rsid w:val="003C1A77"/>
    <w:rsid w:val="003C2AD9"/>
    <w:rsid w:val="003C67AD"/>
    <w:rsid w:val="003C7BD1"/>
    <w:rsid w:val="003D1723"/>
    <w:rsid w:val="003E0383"/>
    <w:rsid w:val="003E107E"/>
    <w:rsid w:val="003E139F"/>
    <w:rsid w:val="003F0116"/>
    <w:rsid w:val="003F21E4"/>
    <w:rsid w:val="003F24CC"/>
    <w:rsid w:val="003F4660"/>
    <w:rsid w:val="003F63B9"/>
    <w:rsid w:val="00415390"/>
    <w:rsid w:val="00420247"/>
    <w:rsid w:val="00422521"/>
    <w:rsid w:val="004263FC"/>
    <w:rsid w:val="00436D85"/>
    <w:rsid w:val="004452BF"/>
    <w:rsid w:val="00453D30"/>
    <w:rsid w:val="004555F1"/>
    <w:rsid w:val="00461667"/>
    <w:rsid w:val="00462EC3"/>
    <w:rsid w:val="00470804"/>
    <w:rsid w:val="00475E1A"/>
    <w:rsid w:val="00476FBF"/>
    <w:rsid w:val="00482236"/>
    <w:rsid w:val="00482282"/>
    <w:rsid w:val="0048312D"/>
    <w:rsid w:val="00487E71"/>
    <w:rsid w:val="004A3228"/>
    <w:rsid w:val="004B19D2"/>
    <w:rsid w:val="004C06C1"/>
    <w:rsid w:val="004C3AF3"/>
    <w:rsid w:val="004C78CC"/>
    <w:rsid w:val="004D61E7"/>
    <w:rsid w:val="004D6311"/>
    <w:rsid w:val="004E09CE"/>
    <w:rsid w:val="004E2152"/>
    <w:rsid w:val="004E76E2"/>
    <w:rsid w:val="004F44B9"/>
    <w:rsid w:val="005065A9"/>
    <w:rsid w:val="00510581"/>
    <w:rsid w:val="00510CE6"/>
    <w:rsid w:val="0051101E"/>
    <w:rsid w:val="0051208E"/>
    <w:rsid w:val="00513DC8"/>
    <w:rsid w:val="00514E24"/>
    <w:rsid w:val="00521742"/>
    <w:rsid w:val="00524629"/>
    <w:rsid w:val="00530227"/>
    <w:rsid w:val="0053505F"/>
    <w:rsid w:val="00535898"/>
    <w:rsid w:val="005362D3"/>
    <w:rsid w:val="0055338D"/>
    <w:rsid w:val="00557B86"/>
    <w:rsid w:val="00564FFE"/>
    <w:rsid w:val="005669DB"/>
    <w:rsid w:val="00574525"/>
    <w:rsid w:val="005825AE"/>
    <w:rsid w:val="00583D83"/>
    <w:rsid w:val="00592E0C"/>
    <w:rsid w:val="005A352C"/>
    <w:rsid w:val="005A437E"/>
    <w:rsid w:val="005B1002"/>
    <w:rsid w:val="005B5BE3"/>
    <w:rsid w:val="005B7E24"/>
    <w:rsid w:val="005C1FD4"/>
    <w:rsid w:val="005C5C2E"/>
    <w:rsid w:val="005C634E"/>
    <w:rsid w:val="005D3FE1"/>
    <w:rsid w:val="005D4590"/>
    <w:rsid w:val="005E3215"/>
    <w:rsid w:val="005E78FA"/>
    <w:rsid w:val="005E7A60"/>
    <w:rsid w:val="005F15E7"/>
    <w:rsid w:val="005F46F3"/>
    <w:rsid w:val="006029A3"/>
    <w:rsid w:val="006049EA"/>
    <w:rsid w:val="006143D7"/>
    <w:rsid w:val="00615F63"/>
    <w:rsid w:val="00616AC8"/>
    <w:rsid w:val="0062238A"/>
    <w:rsid w:val="006303FB"/>
    <w:rsid w:val="00631A66"/>
    <w:rsid w:val="006353F1"/>
    <w:rsid w:val="0064300F"/>
    <w:rsid w:val="00644E95"/>
    <w:rsid w:val="00645BC9"/>
    <w:rsid w:val="00646B61"/>
    <w:rsid w:val="006561D6"/>
    <w:rsid w:val="006573C1"/>
    <w:rsid w:val="00664925"/>
    <w:rsid w:val="006653FF"/>
    <w:rsid w:val="00666533"/>
    <w:rsid w:val="00667AB2"/>
    <w:rsid w:val="00670562"/>
    <w:rsid w:val="00670C64"/>
    <w:rsid w:val="0067284B"/>
    <w:rsid w:val="00673847"/>
    <w:rsid w:val="0067596F"/>
    <w:rsid w:val="00677F0A"/>
    <w:rsid w:val="006B393B"/>
    <w:rsid w:val="006B525B"/>
    <w:rsid w:val="006C1811"/>
    <w:rsid w:val="006C4233"/>
    <w:rsid w:val="006D4D65"/>
    <w:rsid w:val="006E0C4F"/>
    <w:rsid w:val="006E303F"/>
    <w:rsid w:val="006E6DEF"/>
    <w:rsid w:val="006E7747"/>
    <w:rsid w:val="006F3381"/>
    <w:rsid w:val="006F447C"/>
    <w:rsid w:val="00703DE5"/>
    <w:rsid w:val="007042A9"/>
    <w:rsid w:val="007105AC"/>
    <w:rsid w:val="007109EF"/>
    <w:rsid w:val="007114A5"/>
    <w:rsid w:val="00712333"/>
    <w:rsid w:val="007132AD"/>
    <w:rsid w:val="00716127"/>
    <w:rsid w:val="0072637F"/>
    <w:rsid w:val="00733D05"/>
    <w:rsid w:val="00750FDF"/>
    <w:rsid w:val="00751D88"/>
    <w:rsid w:val="00760261"/>
    <w:rsid w:val="007667EF"/>
    <w:rsid w:val="007722F5"/>
    <w:rsid w:val="00774562"/>
    <w:rsid w:val="00782E7F"/>
    <w:rsid w:val="007A580C"/>
    <w:rsid w:val="007A5D41"/>
    <w:rsid w:val="007B774B"/>
    <w:rsid w:val="007C19A3"/>
    <w:rsid w:val="007C7684"/>
    <w:rsid w:val="007D4BB3"/>
    <w:rsid w:val="007E02DD"/>
    <w:rsid w:val="007E22F0"/>
    <w:rsid w:val="007E3CFD"/>
    <w:rsid w:val="007F0814"/>
    <w:rsid w:val="007F2226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602C8"/>
    <w:rsid w:val="00861215"/>
    <w:rsid w:val="00872160"/>
    <w:rsid w:val="008740A0"/>
    <w:rsid w:val="008774B3"/>
    <w:rsid w:val="0088088F"/>
    <w:rsid w:val="008823AC"/>
    <w:rsid w:val="00883523"/>
    <w:rsid w:val="00885A08"/>
    <w:rsid w:val="008A41D9"/>
    <w:rsid w:val="008A6C02"/>
    <w:rsid w:val="008B2B9A"/>
    <w:rsid w:val="008C0FF7"/>
    <w:rsid w:val="008C3005"/>
    <w:rsid w:val="008C563F"/>
    <w:rsid w:val="008D296E"/>
    <w:rsid w:val="008D7F39"/>
    <w:rsid w:val="008E16FA"/>
    <w:rsid w:val="008E45BC"/>
    <w:rsid w:val="008F0A28"/>
    <w:rsid w:val="008F3E7D"/>
    <w:rsid w:val="00903877"/>
    <w:rsid w:val="00910361"/>
    <w:rsid w:val="0092563D"/>
    <w:rsid w:val="00933AE0"/>
    <w:rsid w:val="00933CD0"/>
    <w:rsid w:val="00941855"/>
    <w:rsid w:val="00941F51"/>
    <w:rsid w:val="00946C4A"/>
    <w:rsid w:val="00947B00"/>
    <w:rsid w:val="00953347"/>
    <w:rsid w:val="009552FA"/>
    <w:rsid w:val="009632B1"/>
    <w:rsid w:val="00963D1E"/>
    <w:rsid w:val="0097718F"/>
    <w:rsid w:val="00996BD8"/>
    <w:rsid w:val="009B0F2E"/>
    <w:rsid w:val="009B1995"/>
    <w:rsid w:val="009B3A74"/>
    <w:rsid w:val="009B46E8"/>
    <w:rsid w:val="009B5B4F"/>
    <w:rsid w:val="009B5EB1"/>
    <w:rsid w:val="009B62B6"/>
    <w:rsid w:val="009B7248"/>
    <w:rsid w:val="009D2FF6"/>
    <w:rsid w:val="009E042D"/>
    <w:rsid w:val="009E2963"/>
    <w:rsid w:val="009F02FF"/>
    <w:rsid w:val="009F0360"/>
    <w:rsid w:val="009F3BAE"/>
    <w:rsid w:val="00A01614"/>
    <w:rsid w:val="00A0317A"/>
    <w:rsid w:val="00A07EA9"/>
    <w:rsid w:val="00A1037C"/>
    <w:rsid w:val="00A22877"/>
    <w:rsid w:val="00A2426D"/>
    <w:rsid w:val="00A32344"/>
    <w:rsid w:val="00A36051"/>
    <w:rsid w:val="00A455DD"/>
    <w:rsid w:val="00A51AB6"/>
    <w:rsid w:val="00A51CA4"/>
    <w:rsid w:val="00A5267E"/>
    <w:rsid w:val="00A53F02"/>
    <w:rsid w:val="00A62961"/>
    <w:rsid w:val="00A633BF"/>
    <w:rsid w:val="00A67621"/>
    <w:rsid w:val="00A70326"/>
    <w:rsid w:val="00A73117"/>
    <w:rsid w:val="00A83B2C"/>
    <w:rsid w:val="00A90070"/>
    <w:rsid w:val="00A96DA0"/>
    <w:rsid w:val="00AA2363"/>
    <w:rsid w:val="00AA275D"/>
    <w:rsid w:val="00AA6C48"/>
    <w:rsid w:val="00AB2B99"/>
    <w:rsid w:val="00AB2F6F"/>
    <w:rsid w:val="00AC29FE"/>
    <w:rsid w:val="00AC56EF"/>
    <w:rsid w:val="00AD15F1"/>
    <w:rsid w:val="00AD72E8"/>
    <w:rsid w:val="00AE0550"/>
    <w:rsid w:val="00AE71A1"/>
    <w:rsid w:val="00B03C94"/>
    <w:rsid w:val="00B052CA"/>
    <w:rsid w:val="00B06D73"/>
    <w:rsid w:val="00B10095"/>
    <w:rsid w:val="00B11F2A"/>
    <w:rsid w:val="00B147B7"/>
    <w:rsid w:val="00B15156"/>
    <w:rsid w:val="00B17753"/>
    <w:rsid w:val="00B22C4A"/>
    <w:rsid w:val="00B23545"/>
    <w:rsid w:val="00B248D2"/>
    <w:rsid w:val="00B34912"/>
    <w:rsid w:val="00B57640"/>
    <w:rsid w:val="00B61A1B"/>
    <w:rsid w:val="00B61B0E"/>
    <w:rsid w:val="00B6482F"/>
    <w:rsid w:val="00B64EA7"/>
    <w:rsid w:val="00B70594"/>
    <w:rsid w:val="00B739F0"/>
    <w:rsid w:val="00B746CB"/>
    <w:rsid w:val="00B74BE8"/>
    <w:rsid w:val="00B766FB"/>
    <w:rsid w:val="00B866A1"/>
    <w:rsid w:val="00B97AA3"/>
    <w:rsid w:val="00BA0FF9"/>
    <w:rsid w:val="00BA2D3C"/>
    <w:rsid w:val="00BA3133"/>
    <w:rsid w:val="00BA3C1C"/>
    <w:rsid w:val="00BA7EC4"/>
    <w:rsid w:val="00BB16B1"/>
    <w:rsid w:val="00BB36E4"/>
    <w:rsid w:val="00BB480A"/>
    <w:rsid w:val="00BC0359"/>
    <w:rsid w:val="00BC5E38"/>
    <w:rsid w:val="00BD143C"/>
    <w:rsid w:val="00BD35A0"/>
    <w:rsid w:val="00BE70BC"/>
    <w:rsid w:val="00BF5A28"/>
    <w:rsid w:val="00BF62F1"/>
    <w:rsid w:val="00C05C6F"/>
    <w:rsid w:val="00C11A1C"/>
    <w:rsid w:val="00C120B6"/>
    <w:rsid w:val="00C218B9"/>
    <w:rsid w:val="00C30880"/>
    <w:rsid w:val="00C3194B"/>
    <w:rsid w:val="00C31F52"/>
    <w:rsid w:val="00C40153"/>
    <w:rsid w:val="00C41AB8"/>
    <w:rsid w:val="00C51568"/>
    <w:rsid w:val="00C53211"/>
    <w:rsid w:val="00C54CA2"/>
    <w:rsid w:val="00C56797"/>
    <w:rsid w:val="00C635BE"/>
    <w:rsid w:val="00C64774"/>
    <w:rsid w:val="00C76716"/>
    <w:rsid w:val="00C809B1"/>
    <w:rsid w:val="00C81BB8"/>
    <w:rsid w:val="00C8293C"/>
    <w:rsid w:val="00C837D2"/>
    <w:rsid w:val="00C83F60"/>
    <w:rsid w:val="00C864E2"/>
    <w:rsid w:val="00C91F82"/>
    <w:rsid w:val="00C93753"/>
    <w:rsid w:val="00C93877"/>
    <w:rsid w:val="00CB3D37"/>
    <w:rsid w:val="00CB79AC"/>
    <w:rsid w:val="00CB7AC2"/>
    <w:rsid w:val="00CC32BC"/>
    <w:rsid w:val="00CC5DBE"/>
    <w:rsid w:val="00CD2C6E"/>
    <w:rsid w:val="00CD577C"/>
    <w:rsid w:val="00CD7B86"/>
    <w:rsid w:val="00CE1FD8"/>
    <w:rsid w:val="00CF202F"/>
    <w:rsid w:val="00CF37A5"/>
    <w:rsid w:val="00CF617B"/>
    <w:rsid w:val="00CF7198"/>
    <w:rsid w:val="00D02F7D"/>
    <w:rsid w:val="00D105C3"/>
    <w:rsid w:val="00D11927"/>
    <w:rsid w:val="00D12603"/>
    <w:rsid w:val="00D267AA"/>
    <w:rsid w:val="00D41F23"/>
    <w:rsid w:val="00D44676"/>
    <w:rsid w:val="00D60893"/>
    <w:rsid w:val="00D62079"/>
    <w:rsid w:val="00D74616"/>
    <w:rsid w:val="00D777E1"/>
    <w:rsid w:val="00D8124D"/>
    <w:rsid w:val="00D83A2B"/>
    <w:rsid w:val="00D9678B"/>
    <w:rsid w:val="00DA15EB"/>
    <w:rsid w:val="00DA224A"/>
    <w:rsid w:val="00DA7CF8"/>
    <w:rsid w:val="00DB05B2"/>
    <w:rsid w:val="00DD0F6B"/>
    <w:rsid w:val="00DD3F45"/>
    <w:rsid w:val="00DD6826"/>
    <w:rsid w:val="00DE06F9"/>
    <w:rsid w:val="00DF21C8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21C03"/>
    <w:rsid w:val="00E22168"/>
    <w:rsid w:val="00E2616C"/>
    <w:rsid w:val="00E45113"/>
    <w:rsid w:val="00E51CB7"/>
    <w:rsid w:val="00E66BF0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7F12"/>
    <w:rsid w:val="00EA1E2F"/>
    <w:rsid w:val="00EA30B9"/>
    <w:rsid w:val="00EB08B2"/>
    <w:rsid w:val="00EB58A6"/>
    <w:rsid w:val="00EC1254"/>
    <w:rsid w:val="00EC2DD8"/>
    <w:rsid w:val="00EC3635"/>
    <w:rsid w:val="00EC4E84"/>
    <w:rsid w:val="00ED3137"/>
    <w:rsid w:val="00EE2F9A"/>
    <w:rsid w:val="00EF0224"/>
    <w:rsid w:val="00EF0E51"/>
    <w:rsid w:val="00EF24B2"/>
    <w:rsid w:val="00EF518C"/>
    <w:rsid w:val="00F028B2"/>
    <w:rsid w:val="00F05FCE"/>
    <w:rsid w:val="00F138D4"/>
    <w:rsid w:val="00F16061"/>
    <w:rsid w:val="00F2027C"/>
    <w:rsid w:val="00F212B0"/>
    <w:rsid w:val="00F27215"/>
    <w:rsid w:val="00F27B6B"/>
    <w:rsid w:val="00F363A7"/>
    <w:rsid w:val="00F4511D"/>
    <w:rsid w:val="00F4534B"/>
    <w:rsid w:val="00F5031E"/>
    <w:rsid w:val="00F52E38"/>
    <w:rsid w:val="00F53B11"/>
    <w:rsid w:val="00F679CC"/>
    <w:rsid w:val="00F70AA5"/>
    <w:rsid w:val="00F711A4"/>
    <w:rsid w:val="00F713E9"/>
    <w:rsid w:val="00F73A4F"/>
    <w:rsid w:val="00F756AD"/>
    <w:rsid w:val="00F77D1F"/>
    <w:rsid w:val="00F77D6C"/>
    <w:rsid w:val="00F83F5D"/>
    <w:rsid w:val="00F84E56"/>
    <w:rsid w:val="00F95727"/>
    <w:rsid w:val="00FA35AA"/>
    <w:rsid w:val="00FA4075"/>
    <w:rsid w:val="00FB17B9"/>
    <w:rsid w:val="00FB24BC"/>
    <w:rsid w:val="00FB39C3"/>
    <w:rsid w:val="00FC324B"/>
    <w:rsid w:val="00FD42B2"/>
    <w:rsid w:val="00FE1F93"/>
    <w:rsid w:val="00FF0177"/>
    <w:rsid w:val="00FF0B3A"/>
    <w:rsid w:val="00FF274A"/>
    <w:rsid w:val="09DB3E0E"/>
    <w:rsid w:val="20205956"/>
    <w:rsid w:val="362A2FB4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B1D28237-FC13-449E-93EC-2AC10C07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it-IT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it-IT"/>
    </w:rPr>
  </w:style>
  <w:style w:type="paragraph" w:styleId="Revision">
    <w:name w:val="Revision"/>
    <w:hidden/>
    <w:uiPriority w:val="99"/>
    <w:semiHidden/>
    <w:rsid w:val="0055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8" ma:contentTypeDescription="Create a new document." ma:contentTypeScope="" ma:versionID="2a5d690abc5994db294cba602453bae6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6a22061dd9805a1e965bae12239804f3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7D28D-FDD4-43C9-97D0-F1C5DFB6F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3</cp:revision>
  <cp:lastPrinted>2021-06-18T14:05:00Z</cp:lastPrinted>
  <dcterms:created xsi:type="dcterms:W3CDTF">2021-11-09T09:30:00Z</dcterms:created>
  <dcterms:modified xsi:type="dcterms:W3CDTF">2021-11-09T09:31:00Z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