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5421062C" w:rsidR="00933CD0" w:rsidRDefault="00D204C1">
      <w:pPr>
        <w:rPr>
          <w:rFonts w:ascii="Century Gothic" w:hAnsi="Century Gothic" w:cs="Clother Black"/>
          <w:b/>
          <w:bCs/>
          <w:sz w:val="32"/>
          <w:szCs w:val="32"/>
        </w:rPr>
      </w:pPr>
      <w:bookmarkStart w:id="0" w:name="_Hlk75431152"/>
      <w:proofErr w:type="spellStart"/>
      <w:r>
        <w:rPr>
          <w:rFonts w:ascii="Century Gothic" w:hAnsi="Century Gothic"/>
          <w:b/>
          <w:sz w:val="32"/>
        </w:rPr>
        <w:t>Vredestein</w:t>
      </w:r>
      <w:proofErr w:type="spellEnd"/>
      <w:r>
        <w:rPr>
          <w:rFonts w:ascii="Century Gothic" w:hAnsi="Century Gothic"/>
          <w:b/>
          <w:sz w:val="32"/>
        </w:rPr>
        <w:t xml:space="preserve"> </w:t>
      </w:r>
      <w:proofErr w:type="spellStart"/>
      <w:r>
        <w:rPr>
          <w:rFonts w:ascii="Century Gothic" w:hAnsi="Century Gothic"/>
          <w:b/>
          <w:sz w:val="32"/>
        </w:rPr>
        <w:t>Quatrac</w:t>
      </w:r>
      <w:proofErr w:type="spellEnd"/>
      <w:r>
        <w:rPr>
          <w:rFonts w:ascii="Century Gothic" w:hAnsi="Century Gothic"/>
          <w:b/>
          <w:sz w:val="32"/>
        </w:rPr>
        <w:t xml:space="preserve"> Pro EV: Europaweit erster Ganzjahresreifen für Elektrofahrzeuge </w:t>
      </w:r>
      <w:r w:rsidR="00104318">
        <w:rPr>
          <w:rFonts w:ascii="Century Gothic" w:hAnsi="Century Gothic"/>
          <w:b/>
          <w:sz w:val="32"/>
        </w:rPr>
        <w:t>überzeugt mit</w:t>
      </w:r>
      <w:r>
        <w:rPr>
          <w:rFonts w:ascii="Century Gothic" w:hAnsi="Century Gothic"/>
          <w:b/>
          <w:sz w:val="32"/>
        </w:rPr>
        <w:t xml:space="preserve"> modern</w:t>
      </w:r>
      <w:r w:rsidR="00104318">
        <w:rPr>
          <w:rFonts w:ascii="Century Gothic" w:hAnsi="Century Gothic"/>
          <w:b/>
          <w:sz w:val="32"/>
        </w:rPr>
        <w:t>en</w:t>
      </w:r>
      <w:r>
        <w:rPr>
          <w:rFonts w:ascii="Century Gothic" w:hAnsi="Century Gothic"/>
          <w:b/>
          <w:sz w:val="32"/>
        </w:rPr>
        <w:t xml:space="preserve"> Materialien und innovative</w:t>
      </w:r>
      <w:r w:rsidR="00104318">
        <w:rPr>
          <w:rFonts w:ascii="Century Gothic" w:hAnsi="Century Gothic"/>
          <w:b/>
          <w:sz w:val="32"/>
        </w:rPr>
        <w:t>m</w:t>
      </w:r>
      <w:r>
        <w:rPr>
          <w:rFonts w:ascii="Century Gothic" w:hAnsi="Century Gothic"/>
          <w:b/>
          <w:sz w:val="32"/>
        </w:rPr>
        <w:t xml:space="preserve"> Design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318CD3F2" w:rsidR="00CD3861" w:rsidRDefault="00ED6304" w:rsidP="00193BFC">
      <w:pPr>
        <w:rPr>
          <w:rFonts w:ascii="Century Gothic" w:hAnsi="Century Gothic" w:cs="Clother Light"/>
          <w:sz w:val="20"/>
          <w:szCs w:val="20"/>
        </w:rPr>
      </w:pPr>
      <w:r w:rsidRPr="00ED6304">
        <w:rPr>
          <w:rFonts w:ascii="Century Gothic" w:hAnsi="Century Gothic"/>
          <w:b/>
          <w:color w:val="000000" w:themeColor="text1"/>
          <w:sz w:val="20"/>
        </w:rPr>
        <w:t>2. November</w:t>
      </w:r>
      <w:r w:rsidR="00DE239B" w:rsidRPr="00ED6304">
        <w:rPr>
          <w:rFonts w:ascii="Century Gothic" w:hAnsi="Century Gothic"/>
          <w:b/>
          <w:color w:val="000000" w:themeColor="text1"/>
          <w:sz w:val="20"/>
        </w:rPr>
        <w:t> 2022 </w:t>
      </w:r>
      <w:r w:rsidR="00DE239B" w:rsidRPr="00ED6304">
        <w:rPr>
          <w:rFonts w:ascii="Century Gothic" w:hAnsi="Century Gothic"/>
          <w:color w:val="000000" w:themeColor="text1"/>
          <w:sz w:val="20"/>
        </w:rPr>
        <w:t>– Ap</w:t>
      </w:r>
      <w:r w:rsidR="00DE239B">
        <w:rPr>
          <w:rFonts w:ascii="Century Gothic" w:hAnsi="Century Gothic"/>
          <w:sz w:val="20"/>
        </w:rPr>
        <w:t xml:space="preserve">ollo </w:t>
      </w:r>
      <w:proofErr w:type="spellStart"/>
      <w:r w:rsidR="00DE239B">
        <w:rPr>
          <w:rFonts w:ascii="Century Gothic" w:hAnsi="Century Gothic"/>
          <w:sz w:val="20"/>
        </w:rPr>
        <w:t>Tyres</w:t>
      </w:r>
      <w:proofErr w:type="spellEnd"/>
      <w:r w:rsidR="00DE239B">
        <w:rPr>
          <w:rFonts w:ascii="Century Gothic" w:hAnsi="Century Gothic"/>
          <w:sz w:val="20"/>
        </w:rPr>
        <w:t xml:space="preserve"> </w:t>
      </w:r>
      <w:r w:rsidR="00A073CC">
        <w:rPr>
          <w:rFonts w:ascii="Century Gothic" w:hAnsi="Century Gothic"/>
          <w:sz w:val="20"/>
        </w:rPr>
        <w:t>führt mit dem</w:t>
      </w:r>
      <w:r w:rsidR="00DE239B">
        <w:rPr>
          <w:rFonts w:ascii="Century Gothic" w:hAnsi="Century Gothic"/>
          <w:sz w:val="20"/>
        </w:rPr>
        <w:t xml:space="preserve"> neue</w:t>
      </w:r>
      <w:r w:rsidR="00A073CC">
        <w:rPr>
          <w:rFonts w:ascii="Century Gothic" w:hAnsi="Century Gothic"/>
          <w:sz w:val="20"/>
        </w:rPr>
        <w:t>n</w:t>
      </w:r>
      <w:r w:rsidR="00DE239B">
        <w:rPr>
          <w:rFonts w:ascii="Century Gothic" w:hAnsi="Century Gothic"/>
          <w:sz w:val="20"/>
        </w:rPr>
        <w:t xml:space="preserve"> </w:t>
      </w:r>
      <w:proofErr w:type="spellStart"/>
      <w:r w:rsidR="00DE239B">
        <w:rPr>
          <w:rFonts w:ascii="Century Gothic" w:hAnsi="Century Gothic"/>
          <w:sz w:val="20"/>
        </w:rPr>
        <w:t>Vredestein</w:t>
      </w:r>
      <w:proofErr w:type="spellEnd"/>
      <w:r w:rsidR="00DE239B">
        <w:rPr>
          <w:rFonts w:ascii="Century Gothic" w:hAnsi="Century Gothic"/>
          <w:sz w:val="20"/>
        </w:rPr>
        <w:t xml:space="preserve"> </w:t>
      </w:r>
      <w:proofErr w:type="spellStart"/>
      <w:r w:rsidR="00DE239B">
        <w:rPr>
          <w:rFonts w:ascii="Century Gothic" w:hAnsi="Century Gothic"/>
          <w:sz w:val="20"/>
        </w:rPr>
        <w:t>Quatrac</w:t>
      </w:r>
      <w:proofErr w:type="spellEnd"/>
      <w:r w:rsidR="00DE239B">
        <w:rPr>
          <w:rFonts w:ascii="Century Gothic" w:hAnsi="Century Gothic"/>
          <w:sz w:val="20"/>
        </w:rPr>
        <w:t xml:space="preserve"> Pro EV </w:t>
      </w:r>
      <w:r w:rsidR="00A073CC">
        <w:rPr>
          <w:rFonts w:ascii="Century Gothic" w:hAnsi="Century Gothic"/>
          <w:sz w:val="20"/>
        </w:rPr>
        <w:t xml:space="preserve">den </w:t>
      </w:r>
      <w:r w:rsidR="00DE239B">
        <w:rPr>
          <w:rFonts w:ascii="Century Gothic" w:hAnsi="Century Gothic"/>
          <w:sz w:val="20"/>
        </w:rPr>
        <w:t>europaweit erste</w:t>
      </w:r>
      <w:r w:rsidR="00A073CC">
        <w:rPr>
          <w:rFonts w:ascii="Century Gothic" w:hAnsi="Century Gothic"/>
          <w:sz w:val="20"/>
        </w:rPr>
        <w:t>n</w:t>
      </w:r>
      <w:r w:rsidR="00DE239B">
        <w:rPr>
          <w:rFonts w:ascii="Century Gothic" w:hAnsi="Century Gothic"/>
          <w:sz w:val="20"/>
        </w:rPr>
        <w:t xml:space="preserve"> Ganzjahresreifen für Elektrofahrzeuge</w:t>
      </w:r>
      <w:r w:rsidR="00A073CC">
        <w:rPr>
          <w:rFonts w:ascii="Century Gothic" w:hAnsi="Century Gothic"/>
          <w:sz w:val="20"/>
        </w:rPr>
        <w:t xml:space="preserve"> in den Markt ein. D</w:t>
      </w:r>
      <w:r w:rsidR="00DE239B">
        <w:rPr>
          <w:rFonts w:ascii="Century Gothic" w:hAnsi="Century Gothic"/>
          <w:sz w:val="20"/>
        </w:rPr>
        <w:t xml:space="preserve">er </w:t>
      </w:r>
      <w:r w:rsidR="00A073CC">
        <w:rPr>
          <w:rFonts w:ascii="Century Gothic" w:hAnsi="Century Gothic"/>
          <w:sz w:val="20"/>
        </w:rPr>
        <w:t>ab</w:t>
      </w:r>
      <w:r w:rsidR="00DE239B">
        <w:rPr>
          <w:rFonts w:ascii="Century Gothic" w:hAnsi="Century Gothic"/>
          <w:sz w:val="20"/>
        </w:rPr>
        <w:t xml:space="preserve"> Dezember </w:t>
      </w:r>
      <w:r w:rsidR="00A073CC">
        <w:rPr>
          <w:rFonts w:ascii="Century Gothic" w:hAnsi="Century Gothic"/>
          <w:sz w:val="20"/>
        </w:rPr>
        <w:t xml:space="preserve">debütierende Reifen weist </w:t>
      </w:r>
      <w:r>
        <w:rPr>
          <w:rFonts w:ascii="Century Gothic" w:hAnsi="Century Gothic"/>
          <w:sz w:val="20"/>
        </w:rPr>
        <w:t>e</w:t>
      </w:r>
      <w:r w:rsidR="00A073CC">
        <w:rPr>
          <w:rFonts w:ascii="Century Gothic" w:hAnsi="Century Gothic"/>
          <w:sz w:val="20"/>
        </w:rPr>
        <w:t>ine</w:t>
      </w:r>
      <w:r w:rsidR="00DE239B">
        <w:rPr>
          <w:rFonts w:ascii="Century Gothic" w:hAnsi="Century Gothic"/>
          <w:sz w:val="20"/>
        </w:rPr>
        <w:t xml:space="preserve"> Reihe fortschrittlicher Designeigenschaften und Materialien auf. Der speziell für batteriebetriebene Elektro- und Hybridfahrzeuge entwickelte Ganzjahresreifen </w:t>
      </w:r>
      <w:r w:rsidR="00A073CC">
        <w:rPr>
          <w:rFonts w:ascii="Century Gothic" w:hAnsi="Century Gothic"/>
          <w:sz w:val="20"/>
        </w:rPr>
        <w:t>ermöglicht</w:t>
      </w:r>
      <w:r w:rsidR="00DE239B">
        <w:rPr>
          <w:rFonts w:ascii="Century Gothic" w:hAnsi="Century Gothic"/>
          <w:sz w:val="20"/>
        </w:rPr>
        <w:t xml:space="preserve"> eine größere Reichweite sowie eine hervorragende Haftung und Traktion unter allen Bedingungen – auch auf Eis und Schnee.</w:t>
      </w:r>
    </w:p>
    <w:p w14:paraId="4AA859EC" w14:textId="77777777" w:rsidR="00CD3861" w:rsidRDefault="00CD3861" w:rsidP="00193BFC">
      <w:pPr>
        <w:rPr>
          <w:rFonts w:ascii="Century Gothic" w:hAnsi="Century Gothic" w:cs="Clother Light"/>
          <w:sz w:val="20"/>
          <w:szCs w:val="20"/>
        </w:rPr>
      </w:pPr>
    </w:p>
    <w:p w14:paraId="58910E82" w14:textId="04930F88" w:rsidR="00207D17" w:rsidRDefault="00015E05" w:rsidP="00193BFC">
      <w:pPr>
        <w:rPr>
          <w:rFonts w:ascii="Century Gothic" w:hAnsi="Century Gothic" w:cs="Clother Light"/>
          <w:sz w:val="20"/>
          <w:szCs w:val="20"/>
        </w:rPr>
      </w:pPr>
      <w:r>
        <w:rPr>
          <w:rFonts w:ascii="Century Gothic" w:hAnsi="Century Gothic"/>
          <w:sz w:val="20"/>
        </w:rPr>
        <w:t xml:space="preserve">Der neue Reifen für Elektrofahrzeuge wurde mit den aktuell erhältlichen, </w:t>
      </w:r>
      <w:r w:rsidR="00ED6304">
        <w:rPr>
          <w:rFonts w:ascii="Century Gothic" w:hAnsi="Century Gothic"/>
          <w:sz w:val="20"/>
        </w:rPr>
        <w:t>ausgezeichneten</w:t>
      </w:r>
      <w:r>
        <w:rPr>
          <w:rFonts w:ascii="Century Gothic" w:hAnsi="Century Gothic"/>
          <w:sz w:val="20"/>
        </w:rPr>
        <w:t xml:space="preserve"> Ganzjahresreifen von </w:t>
      </w:r>
      <w:proofErr w:type="spellStart"/>
      <w:r>
        <w:rPr>
          <w:rFonts w:ascii="Century Gothic" w:hAnsi="Century Gothic"/>
          <w:sz w:val="20"/>
        </w:rPr>
        <w:t>Vredestein</w:t>
      </w:r>
      <w:proofErr w:type="spellEnd"/>
      <w:r>
        <w:rPr>
          <w:rFonts w:ascii="Century Gothic" w:hAnsi="Century Gothic"/>
          <w:sz w:val="20"/>
        </w:rPr>
        <w:t xml:space="preserve"> verglichen. Im Rahmen von Computersimulationen und Praxistests von Apollo </w:t>
      </w:r>
      <w:proofErr w:type="spellStart"/>
      <w:r>
        <w:rPr>
          <w:rFonts w:ascii="Century Gothic" w:hAnsi="Century Gothic"/>
          <w:sz w:val="20"/>
        </w:rPr>
        <w:t>Tyres</w:t>
      </w:r>
      <w:proofErr w:type="spellEnd"/>
      <w:r>
        <w:rPr>
          <w:rFonts w:ascii="Century Gothic" w:hAnsi="Century Gothic"/>
          <w:sz w:val="20"/>
        </w:rPr>
        <w:t xml:space="preserve"> wurde nachgewiesen, dass der neue Reifen für Elektrofahrzeuge eine überragende Haftung bietet</w:t>
      </w:r>
      <w:r w:rsidR="00A073CC">
        <w:rPr>
          <w:rFonts w:ascii="Century Gothic" w:hAnsi="Century Gothic"/>
          <w:sz w:val="20"/>
        </w:rPr>
        <w:t>.</w:t>
      </w:r>
      <w:r>
        <w:rPr>
          <w:rFonts w:ascii="Century Gothic" w:hAnsi="Century Gothic"/>
          <w:sz w:val="20"/>
        </w:rPr>
        <w:t xml:space="preserve"> </w:t>
      </w:r>
      <w:r w:rsidR="00A073CC">
        <w:rPr>
          <w:rFonts w:ascii="Century Gothic" w:hAnsi="Century Gothic"/>
          <w:sz w:val="20"/>
        </w:rPr>
        <w:t>D</w:t>
      </w:r>
      <w:r>
        <w:rPr>
          <w:rFonts w:ascii="Century Gothic" w:hAnsi="Century Gothic"/>
          <w:sz w:val="20"/>
        </w:rPr>
        <w:t xml:space="preserve">ank seines geringeren Rollwiderstands und niedrigeren Gewichts </w:t>
      </w:r>
      <w:r w:rsidR="00A073CC">
        <w:rPr>
          <w:rFonts w:ascii="Century Gothic" w:hAnsi="Century Gothic"/>
          <w:sz w:val="20"/>
        </w:rPr>
        <w:t xml:space="preserve">ermöglicht er </w:t>
      </w:r>
      <w:r>
        <w:rPr>
          <w:rFonts w:ascii="Century Gothic" w:hAnsi="Century Gothic"/>
          <w:sz w:val="20"/>
        </w:rPr>
        <w:t xml:space="preserve">eine größere Reichweite </w:t>
      </w:r>
      <w:r w:rsidR="00A073CC">
        <w:rPr>
          <w:rFonts w:ascii="Century Gothic" w:hAnsi="Century Gothic"/>
          <w:sz w:val="20"/>
        </w:rPr>
        <w:t>und w</w:t>
      </w:r>
      <w:r w:rsidR="00ED6304">
        <w:rPr>
          <w:rFonts w:ascii="Century Gothic" w:hAnsi="Century Gothic"/>
          <w:sz w:val="20"/>
        </w:rPr>
        <w:t>e</w:t>
      </w:r>
      <w:r w:rsidR="00A073CC">
        <w:rPr>
          <w:rFonts w:ascii="Century Gothic" w:hAnsi="Century Gothic"/>
          <w:sz w:val="20"/>
        </w:rPr>
        <w:t>ist zudem</w:t>
      </w:r>
      <w:r>
        <w:rPr>
          <w:rFonts w:ascii="Century Gothic" w:hAnsi="Century Gothic"/>
          <w:sz w:val="20"/>
        </w:rPr>
        <w:t xml:space="preserve"> eine geringere Umweltbelastung auf</w:t>
      </w:r>
      <w:r w:rsidR="00A073CC">
        <w:rPr>
          <w:rFonts w:ascii="Century Gothic" w:hAnsi="Century Gothic"/>
          <w:sz w:val="20"/>
        </w:rPr>
        <w:t>. W</w:t>
      </w:r>
      <w:r>
        <w:rPr>
          <w:rFonts w:ascii="Century Gothic" w:hAnsi="Century Gothic"/>
          <w:sz w:val="20"/>
        </w:rPr>
        <w:t xml:space="preserve">eniger Lärm und Rollgeräusche, ein komfortables Fahrverhalten und </w:t>
      </w:r>
      <w:r w:rsidR="00A073CC">
        <w:rPr>
          <w:rFonts w:ascii="Century Gothic" w:hAnsi="Century Gothic"/>
          <w:sz w:val="20"/>
        </w:rPr>
        <w:t>kurze Bremswege</w:t>
      </w:r>
      <w:r>
        <w:rPr>
          <w:rFonts w:ascii="Century Gothic" w:hAnsi="Century Gothic"/>
          <w:sz w:val="20"/>
        </w:rPr>
        <w:t xml:space="preserve"> </w:t>
      </w:r>
      <w:r w:rsidR="00A073CC">
        <w:rPr>
          <w:rFonts w:ascii="Century Gothic" w:hAnsi="Century Gothic"/>
          <w:sz w:val="20"/>
        </w:rPr>
        <w:t>sind weitere Vorteile</w:t>
      </w:r>
      <w:r>
        <w:rPr>
          <w:rFonts w:ascii="Century Gothic" w:hAnsi="Century Gothic"/>
          <w:sz w:val="20"/>
        </w:rPr>
        <w:t xml:space="preserve">.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 xml:space="preserve">Darüber hinaus wurde der </w:t>
      </w:r>
      <w:proofErr w:type="spellStart"/>
      <w:r>
        <w:rPr>
          <w:rFonts w:ascii="Century Gothic" w:hAnsi="Century Gothic"/>
          <w:sz w:val="20"/>
        </w:rPr>
        <w:t>Vredestein</w:t>
      </w:r>
      <w:proofErr w:type="spellEnd"/>
      <w:r>
        <w:rPr>
          <w:rFonts w:ascii="Century Gothic" w:hAnsi="Century Gothic"/>
          <w:sz w:val="20"/>
        </w:rPr>
        <w:t xml:space="preserve"> </w:t>
      </w:r>
      <w:proofErr w:type="spellStart"/>
      <w:r>
        <w:rPr>
          <w:rFonts w:ascii="Century Gothic" w:hAnsi="Century Gothic"/>
          <w:sz w:val="20"/>
        </w:rPr>
        <w:t>Quatrac</w:t>
      </w:r>
      <w:proofErr w:type="spellEnd"/>
      <w:r>
        <w:rPr>
          <w:rFonts w:ascii="Century Gothic" w:hAnsi="Century Gothic"/>
          <w:sz w:val="20"/>
        </w:rPr>
        <w:t xml:space="preserve"> Pro EV so konstruiert, dass bei der Herstellung weniger CO2 erzeugt wird, was die CO2-Bilanz über die gesamte Lebensdauer verbessert. Der neue Reifen wird in den beiden europäischen Produktionsstätten von Apollo </w:t>
      </w:r>
      <w:proofErr w:type="spellStart"/>
      <w:r>
        <w:rPr>
          <w:rFonts w:ascii="Century Gothic" w:hAnsi="Century Gothic"/>
          <w:sz w:val="20"/>
        </w:rPr>
        <w:t>Tyres</w:t>
      </w:r>
      <w:proofErr w:type="spellEnd"/>
      <w:r>
        <w:rPr>
          <w:rFonts w:ascii="Century Gothic" w:hAnsi="Century Gothic"/>
          <w:sz w:val="20"/>
        </w:rPr>
        <w:t xml:space="preserve"> in Enschede (Niederlande) und </w:t>
      </w:r>
      <w:proofErr w:type="spellStart"/>
      <w:r>
        <w:rPr>
          <w:rFonts w:ascii="Century Gothic" w:hAnsi="Century Gothic"/>
          <w:sz w:val="20"/>
        </w:rPr>
        <w:t>Gyöngyöshalász</w:t>
      </w:r>
      <w:proofErr w:type="spellEnd"/>
      <w:r>
        <w:rPr>
          <w:rFonts w:ascii="Century Gothic" w:hAnsi="Century Gothic"/>
          <w:sz w:val="20"/>
        </w:rPr>
        <w:t xml:space="preserve"> (Ungarn) hergestellt.</w:t>
      </w:r>
    </w:p>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Der neue Reifen für Elektrofahrzeuge ist dank seiner Leistung unter allen Wetterbedingungen nach den höchsten Industriestandards für Ganzjahresreifen zertifiziert und ist somit an der Seite mit dem 3PMSF-Symbol (Schneeflocke vor dem Hintergrund von drei Gipfeln) gekennzeichnet, was seine Wintertauglichkeit bestätigt.</w:t>
      </w:r>
    </w:p>
    <w:p w14:paraId="7340D95C" w14:textId="77777777" w:rsidR="00334BB2" w:rsidRDefault="00334BB2" w:rsidP="00193BFC">
      <w:pPr>
        <w:rPr>
          <w:rFonts w:ascii="Century Gothic" w:hAnsi="Century Gothic" w:cs="Clother Light"/>
          <w:sz w:val="20"/>
          <w:szCs w:val="20"/>
        </w:rPr>
      </w:pPr>
    </w:p>
    <w:p w14:paraId="5D07B11C" w14:textId="51880EBA" w:rsidR="00BB4381" w:rsidRDefault="00FF045B" w:rsidP="00BB4381">
      <w:pPr>
        <w:rPr>
          <w:rFonts w:ascii="Century Gothic" w:hAnsi="Century Gothic" w:cs="Clother Light"/>
          <w:sz w:val="20"/>
          <w:szCs w:val="20"/>
        </w:rPr>
      </w:pPr>
      <w:r>
        <w:rPr>
          <w:rFonts w:ascii="Century Gothic" w:hAnsi="Century Gothic"/>
          <w:sz w:val="20"/>
        </w:rPr>
        <w:t xml:space="preserve">Zu den Neuerungen des </w:t>
      </w:r>
      <w:proofErr w:type="spellStart"/>
      <w:r>
        <w:rPr>
          <w:rFonts w:ascii="Century Gothic" w:hAnsi="Century Gothic"/>
          <w:sz w:val="20"/>
        </w:rPr>
        <w:t>Quatrac</w:t>
      </w:r>
      <w:proofErr w:type="spellEnd"/>
      <w:r>
        <w:rPr>
          <w:rFonts w:ascii="Century Gothic" w:hAnsi="Century Gothic"/>
          <w:sz w:val="20"/>
        </w:rPr>
        <w:t xml:space="preserve"> Pro EV gehört ein optimiertes Mischungsverhältnis aus Polymeren der vierten Generation und einem wohl durchdachten </w:t>
      </w:r>
      <w:proofErr w:type="spellStart"/>
      <w:r>
        <w:rPr>
          <w:rFonts w:ascii="Century Gothic" w:hAnsi="Century Gothic"/>
          <w:sz w:val="20"/>
        </w:rPr>
        <w:t>Silika</w:t>
      </w:r>
      <w:proofErr w:type="spellEnd"/>
      <w:r>
        <w:rPr>
          <w:rFonts w:ascii="Century Gothic" w:hAnsi="Century Gothic"/>
          <w:sz w:val="20"/>
        </w:rPr>
        <w:t xml:space="preserve">-Anteil in der Laufflächenmischung, </w:t>
      </w:r>
      <w:r w:rsidR="00A073CC">
        <w:rPr>
          <w:rFonts w:ascii="Century Gothic" w:hAnsi="Century Gothic"/>
          <w:sz w:val="20"/>
        </w:rPr>
        <w:t>w</w:t>
      </w:r>
      <w:r>
        <w:rPr>
          <w:rFonts w:ascii="Century Gothic" w:hAnsi="Century Gothic"/>
          <w:sz w:val="20"/>
        </w:rPr>
        <w:t>as die Haftung auf nasser Fahrbahn maximiert und gleichzeitig einen geringen Rollwiderstand bietet. Um den Energieverbrauch bei der Nutzung zu senken, ist der Reifen dank dünnerer Seitenwände, einer geringeren Kernreiterhöhe und eines niedrigeren Gewichts des Gürtelmaterials deutlich leichter.</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Der neue, speziell für Elektrofahrzeuge entwickelte Reifen weist viele neue Designeigenschaften auf. Dazu gehören Längsrillen mit deutlich schrägeren Flanken, um höheren Belastungen in Kurven standzuhalten, und eine Außenschulter, die breiter ist als die Innenschulter, um Verformungen zu vermeiden und das Handling auf trockener und nasser Fahrbahn zu verbessern.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 xml:space="preserve">Weitere Informationen zum </w:t>
      </w:r>
      <w:proofErr w:type="spellStart"/>
      <w:r>
        <w:rPr>
          <w:rFonts w:ascii="Century Gothic" w:hAnsi="Century Gothic"/>
          <w:sz w:val="20"/>
        </w:rPr>
        <w:t>Vredestein</w:t>
      </w:r>
      <w:proofErr w:type="spellEnd"/>
      <w:r>
        <w:rPr>
          <w:rFonts w:ascii="Century Gothic" w:hAnsi="Century Gothic"/>
          <w:sz w:val="20"/>
        </w:rPr>
        <w:t xml:space="preserve"> </w:t>
      </w:r>
      <w:proofErr w:type="spellStart"/>
      <w:r>
        <w:rPr>
          <w:rFonts w:ascii="Century Gothic" w:hAnsi="Century Gothic"/>
          <w:sz w:val="20"/>
        </w:rPr>
        <w:t>Quatrac</w:t>
      </w:r>
      <w:proofErr w:type="spellEnd"/>
      <w:r>
        <w:rPr>
          <w:rFonts w:ascii="Century Gothic" w:hAnsi="Century Gothic"/>
          <w:sz w:val="20"/>
        </w:rPr>
        <w:t xml:space="preserve"> Pro EV, einschließlich Leistungsdaten und erhältlicher Abmessungen, werden vor der Markteinführung veröffentlicht.</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Pioniere für Ganzjahresreifen</w:t>
      </w:r>
    </w:p>
    <w:p w14:paraId="49FA6BB5" w14:textId="4C99344E" w:rsidR="00134315" w:rsidRPr="00134315" w:rsidRDefault="00134315" w:rsidP="00134315">
      <w:pPr>
        <w:rPr>
          <w:rFonts w:ascii="Century Gothic" w:hAnsi="Century Gothic" w:cs="Clother Light"/>
          <w:sz w:val="20"/>
          <w:szCs w:val="20"/>
        </w:rPr>
      </w:pPr>
      <w:r>
        <w:rPr>
          <w:rFonts w:ascii="Century Gothic" w:hAnsi="Century Gothic"/>
          <w:sz w:val="20"/>
        </w:rPr>
        <w:t xml:space="preserve">Die Premium-Reifenmarke </w:t>
      </w:r>
      <w:proofErr w:type="spellStart"/>
      <w:r>
        <w:rPr>
          <w:rFonts w:ascii="Century Gothic" w:hAnsi="Century Gothic"/>
          <w:sz w:val="20"/>
        </w:rPr>
        <w:t>Vredestein</w:t>
      </w:r>
      <w:proofErr w:type="spellEnd"/>
      <w:r>
        <w:rPr>
          <w:rFonts w:ascii="Century Gothic" w:hAnsi="Century Gothic"/>
          <w:sz w:val="20"/>
        </w:rPr>
        <w:t xml:space="preserve"> </w:t>
      </w:r>
      <w:r w:rsidR="00A073CC">
        <w:rPr>
          <w:rFonts w:ascii="Century Gothic" w:hAnsi="Century Gothic"/>
          <w:sz w:val="20"/>
        </w:rPr>
        <w:t>produziert seit</w:t>
      </w:r>
      <w:r>
        <w:rPr>
          <w:rFonts w:ascii="Century Gothic" w:hAnsi="Century Gothic"/>
          <w:sz w:val="20"/>
        </w:rPr>
        <w:t xml:space="preserve"> den frühen 1990er Jahren </w:t>
      </w:r>
      <w:r w:rsidR="00A073CC">
        <w:rPr>
          <w:rFonts w:ascii="Century Gothic" w:hAnsi="Century Gothic"/>
          <w:sz w:val="20"/>
        </w:rPr>
        <w:t xml:space="preserve">Ganzjahresreifen und ist </w:t>
      </w:r>
      <w:r>
        <w:rPr>
          <w:rFonts w:ascii="Century Gothic" w:hAnsi="Century Gothic"/>
          <w:sz w:val="20"/>
        </w:rPr>
        <w:t>Marktführer i</w:t>
      </w:r>
      <w:r w:rsidR="00A073CC">
        <w:rPr>
          <w:rFonts w:ascii="Century Gothic" w:hAnsi="Century Gothic"/>
          <w:sz w:val="20"/>
        </w:rPr>
        <w:t>n diesem</w:t>
      </w:r>
      <w:r>
        <w:rPr>
          <w:rFonts w:ascii="Century Gothic" w:hAnsi="Century Gothic"/>
          <w:sz w:val="20"/>
        </w:rPr>
        <w:t xml:space="preserve"> Bereich. Apollo </w:t>
      </w:r>
      <w:proofErr w:type="spellStart"/>
      <w:r>
        <w:rPr>
          <w:rFonts w:ascii="Century Gothic" w:hAnsi="Century Gothic"/>
          <w:sz w:val="20"/>
        </w:rPr>
        <w:t>Tyres</w:t>
      </w:r>
      <w:proofErr w:type="spellEnd"/>
      <w:r>
        <w:rPr>
          <w:rFonts w:ascii="Century Gothic" w:hAnsi="Century Gothic"/>
          <w:sz w:val="20"/>
        </w:rPr>
        <w:t xml:space="preserve"> verfügt über die nötige Expertise in Bezug auf Winter- und Sommerreifen, um </w:t>
      </w:r>
      <w:r w:rsidR="00ED6304">
        <w:rPr>
          <w:rFonts w:ascii="Century Gothic" w:hAnsi="Century Gothic"/>
          <w:sz w:val="20"/>
        </w:rPr>
        <w:t>ausgezeichnete</w:t>
      </w:r>
      <w:r>
        <w:rPr>
          <w:rFonts w:ascii="Century Gothic" w:hAnsi="Century Gothic"/>
          <w:sz w:val="20"/>
        </w:rPr>
        <w:t xml:space="preserve"> Ganzjahresprodukte herzustellen, die unter allen Bedingungen erstklassige Leistungen erbringen. Dieses Know-how </w:t>
      </w:r>
      <w:r>
        <w:rPr>
          <w:rFonts w:ascii="Century Gothic" w:hAnsi="Century Gothic"/>
          <w:sz w:val="20"/>
        </w:rPr>
        <w:lastRenderedPageBreak/>
        <w:t>auf dem Gebiet der Ganzjahresreifen verleiht nun dem Elektroautoreifen-Segment ein neues Maß an Innovation.</w:t>
      </w: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1524DCFA" w14:textId="6D95D4E8" w:rsidR="008823AC" w:rsidRPr="00104318"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699BC9C4" w14:textId="77777777" w:rsidR="00B710B7" w:rsidRPr="00104318"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p>
    <w:p w14:paraId="46A8CD5B" w14:textId="77777777" w:rsidR="00E01C07" w:rsidRPr="00ED6304" w:rsidRDefault="00E01C07" w:rsidP="00E01C07">
      <w:pPr>
        <w:spacing w:line="288" w:lineRule="auto"/>
        <w:rPr>
          <w:rStyle w:val="normaltextrun"/>
          <w:rFonts w:ascii="Century Gothic" w:hAnsi="Century Gothic"/>
          <w:b/>
          <w:bCs/>
          <w:color w:val="000000"/>
          <w:sz w:val="16"/>
          <w:szCs w:val="16"/>
          <w:shd w:val="clear" w:color="auto" w:fill="FFFFFF"/>
        </w:rPr>
      </w:pPr>
    </w:p>
    <w:p w14:paraId="1108EB60" w14:textId="1E3A890F" w:rsidR="00E01C07" w:rsidRPr="00EB3B4C" w:rsidRDefault="00E01C07" w:rsidP="00E01C07">
      <w:pPr>
        <w:spacing w:line="288" w:lineRule="auto"/>
        <w:rPr>
          <w:rStyle w:val="eop"/>
          <w:rFonts w:ascii="Century Gothic" w:hAnsi="Century Gothic"/>
          <w:color w:val="000000"/>
          <w:sz w:val="12"/>
          <w:szCs w:val="12"/>
          <w:shd w:val="clear" w:color="auto" w:fill="FFFFFF"/>
          <w:lang w:val="en-US"/>
        </w:rPr>
      </w:pPr>
      <w:r w:rsidRPr="00EB3B4C">
        <w:rPr>
          <w:rStyle w:val="normaltextrun"/>
          <w:rFonts w:ascii="Century Gothic" w:hAnsi="Century Gothic"/>
          <w:b/>
          <w:bCs/>
          <w:color w:val="000000"/>
          <w:sz w:val="16"/>
          <w:szCs w:val="16"/>
          <w:shd w:val="clear" w:color="auto" w:fill="FFFFFF"/>
          <w:lang w:val="en-US"/>
        </w:rPr>
        <w:t>Björn-Lars Blank</w:t>
      </w:r>
      <w:r w:rsidRPr="00EB3B4C">
        <w:rPr>
          <w:rStyle w:val="scxw222279053"/>
          <w:rFonts w:ascii="Century Gothic" w:hAnsi="Century Gothic"/>
          <w:color w:val="000000"/>
          <w:sz w:val="16"/>
          <w:szCs w:val="16"/>
          <w:shd w:val="clear" w:color="auto" w:fill="FFFFFF"/>
          <w:lang w:val="en-US"/>
        </w:rPr>
        <w:t> </w:t>
      </w:r>
      <w:r w:rsidRPr="00EB3B4C">
        <w:rPr>
          <w:rFonts w:ascii="Century Gothic" w:hAnsi="Century Gothic"/>
          <w:color w:val="000000"/>
          <w:sz w:val="16"/>
          <w:szCs w:val="16"/>
          <w:shd w:val="clear" w:color="auto" w:fill="FFFFFF"/>
          <w:lang w:val="en-US"/>
        </w:rPr>
        <w:br/>
      </w:r>
      <w:r w:rsidRPr="00EB3B4C">
        <w:rPr>
          <w:rStyle w:val="normaltextrun"/>
          <w:rFonts w:ascii="Century Gothic" w:hAnsi="Century Gothic"/>
          <w:b/>
          <w:bCs/>
          <w:color w:val="000000"/>
          <w:sz w:val="16"/>
          <w:szCs w:val="16"/>
          <w:shd w:val="clear" w:color="auto" w:fill="FFFFFF"/>
          <w:lang w:val="en-US"/>
        </w:rPr>
        <w:t>+49 (0)531 / 61830063</w:t>
      </w:r>
      <w:r w:rsidRPr="00EB3B4C">
        <w:rPr>
          <w:rStyle w:val="scxw222279053"/>
          <w:rFonts w:ascii="Century Gothic" w:hAnsi="Century Gothic"/>
          <w:color w:val="000000"/>
          <w:sz w:val="16"/>
          <w:szCs w:val="16"/>
          <w:shd w:val="clear" w:color="auto" w:fill="FFFFFF"/>
          <w:lang w:val="en-US"/>
        </w:rPr>
        <w:t> </w:t>
      </w:r>
      <w:r w:rsidRPr="00EB3B4C">
        <w:rPr>
          <w:rFonts w:ascii="Century Gothic" w:hAnsi="Century Gothic"/>
          <w:color w:val="000000"/>
          <w:sz w:val="16"/>
          <w:szCs w:val="16"/>
          <w:shd w:val="clear" w:color="auto" w:fill="FFFFFF"/>
          <w:lang w:val="en-US"/>
        </w:rPr>
        <w:br/>
      </w:r>
      <w:hyperlink r:id="rId10" w:tgtFrame="_blank" w:history="1">
        <w:r w:rsidRPr="00EB3B4C">
          <w:rPr>
            <w:rStyle w:val="normaltextrun"/>
            <w:rFonts w:ascii="Century Gothic" w:hAnsi="Century Gothic" w:cs="Segoe UI"/>
            <w:b/>
            <w:bCs/>
            <w:color w:val="0000FF"/>
            <w:sz w:val="16"/>
            <w:szCs w:val="16"/>
            <w:u w:val="single"/>
            <w:shd w:val="clear" w:color="auto" w:fill="FFFFFF"/>
            <w:lang w:val="en-US"/>
          </w:rPr>
          <w:t>blank@pressinjection.de</w:t>
        </w:r>
      </w:hyperlink>
      <w:r w:rsidRPr="00EB3B4C">
        <w:rPr>
          <w:rStyle w:val="eop"/>
          <w:rFonts w:ascii="Century Gothic" w:hAnsi="Century Gothic"/>
          <w:color w:val="000000"/>
          <w:sz w:val="12"/>
          <w:szCs w:val="12"/>
          <w:shd w:val="clear" w:color="auto" w:fill="FFFFFF"/>
          <w:lang w:val="en-US"/>
        </w:rPr>
        <w:t> </w:t>
      </w:r>
    </w:p>
    <w:p w14:paraId="47EF77F0" w14:textId="77777777" w:rsidR="00BB37AA" w:rsidRPr="00E01C07"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Über Apollo </w:t>
      </w:r>
      <w:proofErr w:type="spellStart"/>
      <w:r>
        <w:rPr>
          <w:rFonts w:ascii="Century Gothic" w:hAnsi="Century Gothic"/>
          <w:b/>
          <w:color w:val="5C2D90"/>
          <w:sz w:val="16"/>
        </w:rPr>
        <w:t>Tyres</w:t>
      </w:r>
      <w:proofErr w:type="spellEnd"/>
      <w:r>
        <w:rPr>
          <w:rFonts w:ascii="Century Gothic" w:hAnsi="Century Gothic"/>
          <w:b/>
          <w:color w:val="5C2D90"/>
          <w:sz w:val="16"/>
        </w:rPr>
        <w:t>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w:t>
      </w:r>
      <w:proofErr w:type="spellStart"/>
      <w:r>
        <w:rPr>
          <w:rFonts w:ascii="Century Gothic" w:hAnsi="Century Gothic"/>
          <w:sz w:val="16"/>
        </w:rPr>
        <w:t>Tyres</w:t>
      </w:r>
      <w:proofErr w:type="spellEnd"/>
      <w:r>
        <w:rPr>
          <w:rFonts w:ascii="Century Gothic" w:hAnsi="Century Gothic"/>
          <w:sz w:val="16"/>
        </w:rPr>
        <w:t xml:space="preserve"> Ltd ist ein internationaler Reifenhersteller und Marktführer in Indien. Das Unternehmen verfügt über mehrere Produktionsstätten in Indien und je eine in den Niederlanden und Ungarn. Das Unternehmen vertreibt seine Produkte unter seinen beiden globalen Marken, Apollo und </w:t>
      </w:r>
      <w:proofErr w:type="spellStart"/>
      <w:r>
        <w:rPr>
          <w:rFonts w:ascii="Century Gothic" w:hAnsi="Century Gothic"/>
          <w:sz w:val="16"/>
        </w:rPr>
        <w:t>Vredestein</w:t>
      </w:r>
      <w:proofErr w:type="spellEnd"/>
      <w:r>
        <w:rPr>
          <w:rFonts w:ascii="Century Gothic" w:hAnsi="Century Gothic"/>
          <w:sz w:val="16"/>
        </w:rPr>
        <w:t>. Seine Produkte werden mithilfe eines weiten Netzwerks von markengeschützten, exklusiven und Multiprodukt-Vertriebsstellen in über 100 Ländern vertrieben.</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4853" w14:textId="77777777" w:rsidR="00306BFC" w:rsidRDefault="00306BFC" w:rsidP="005C5C2E">
      <w:r>
        <w:separator/>
      </w:r>
    </w:p>
  </w:endnote>
  <w:endnote w:type="continuationSeparator" w:id="0">
    <w:p w14:paraId="0DC74913" w14:textId="77777777" w:rsidR="00306BFC" w:rsidRDefault="00306BFC" w:rsidP="005C5C2E">
      <w:r>
        <w:continuationSeparator/>
      </w:r>
    </w:p>
  </w:endnote>
  <w:endnote w:type="continuationNotice" w:id="1">
    <w:p w14:paraId="261A9C9B" w14:textId="77777777" w:rsidR="00306BFC" w:rsidRDefault="00306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E0AB" w14:textId="77777777" w:rsidR="00306BFC" w:rsidRDefault="00306BFC" w:rsidP="005C5C2E">
      <w:r>
        <w:separator/>
      </w:r>
    </w:p>
  </w:footnote>
  <w:footnote w:type="continuationSeparator" w:id="0">
    <w:p w14:paraId="26A8CB6E" w14:textId="77777777" w:rsidR="00306BFC" w:rsidRDefault="00306BFC" w:rsidP="005C5C2E">
      <w:r>
        <w:continuationSeparator/>
      </w:r>
    </w:p>
  </w:footnote>
  <w:footnote w:type="continuationNotice" w:id="1">
    <w:p w14:paraId="3AE3A4A6" w14:textId="77777777" w:rsidR="00306BFC" w:rsidRDefault="00306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4318"/>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06BFC"/>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180"/>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50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456C"/>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67E0"/>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073CC"/>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1C07"/>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D6304"/>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A6F99"/>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de-DE"/>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de-DE"/>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de-DE"/>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de-DE"/>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de-DE"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de-DE"/>
    </w:rPr>
  </w:style>
  <w:style w:type="paragraph" w:styleId="berarbeitung">
    <w:name w:val="Revision"/>
    <w:hidden/>
    <w:uiPriority w:val="99"/>
    <w:semiHidden/>
    <w:rsid w:val="00557B86"/>
  </w:style>
  <w:style w:type="character" w:styleId="NichtaufgelsteErwhnung">
    <w:name w:val="Unresolved Mention"/>
    <w:basedOn w:val="Absatz-Standardschriftart"/>
    <w:uiPriority w:val="99"/>
    <w:semiHidden/>
    <w:unhideWhenUsed/>
    <w:rsid w:val="00BB37AA"/>
    <w:rPr>
      <w:color w:val="605E5C"/>
      <w:shd w:val="clear" w:color="auto" w:fill="E1DFDD"/>
    </w:rPr>
  </w:style>
  <w:style w:type="character" w:customStyle="1" w:styleId="normaltextrun">
    <w:name w:val="normaltextrun"/>
    <w:basedOn w:val="Absatz-Standardschriftart"/>
    <w:rsid w:val="00E01C07"/>
  </w:style>
  <w:style w:type="character" w:customStyle="1" w:styleId="eop">
    <w:name w:val="eop"/>
    <w:basedOn w:val="Absatz-Standardschriftart"/>
    <w:rsid w:val="00E01C07"/>
  </w:style>
  <w:style w:type="character" w:customStyle="1" w:styleId="scxw222279053">
    <w:name w:val="scxw222279053"/>
    <w:basedOn w:val="Absatz-Standardschriftart"/>
    <w:rsid w:val="00E0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lank@pressinjection.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Björn-Lars Blank</cp:lastModifiedBy>
  <cp:revision>4</cp:revision>
  <cp:lastPrinted>2022-08-25T00:27:00Z</cp:lastPrinted>
  <dcterms:created xsi:type="dcterms:W3CDTF">2022-10-21T09:06:00Z</dcterms:created>
  <dcterms:modified xsi:type="dcterms:W3CDTF">2022-11-01T10:54:00Z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