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CC4ED" w14:textId="4FD9C58E" w:rsidR="004C0B42" w:rsidRPr="000B33C9" w:rsidRDefault="002417B5" w:rsidP="00EE52B4">
      <w:pPr>
        <w:spacing w:after="0" w:line="276" w:lineRule="auto"/>
        <w:jc w:val="center"/>
        <w:rPr>
          <w:rFonts w:ascii="Century Gothic" w:hAnsi="Century Gothic" w:cs="Clother Black"/>
          <w:b/>
          <w:bCs/>
          <w:kern w:val="0"/>
          <w:sz w:val="32"/>
          <w:szCs w:val="32"/>
          <w14:ligatures w14:val="none"/>
        </w:rPr>
      </w:pPr>
      <w:r>
        <w:rPr>
          <w:rFonts w:ascii="Century Gothic" w:hAnsi="Century Gothic"/>
          <w:b/>
          <w:sz w:val="32"/>
        </w:rPr>
        <w:t>Az Apollo Tyres új gyártási stratégiája bővíti a választékot és növeli a TBR gumiabroncsok európai kínálatát</w:t>
      </w:r>
    </w:p>
    <w:p w14:paraId="28D78B12" w14:textId="77777777" w:rsidR="004C0B42" w:rsidRPr="00B26E23" w:rsidRDefault="004C0B42" w:rsidP="00EE52B4">
      <w:pPr>
        <w:spacing w:after="0" w:line="276" w:lineRule="auto"/>
        <w:rPr>
          <w:rFonts w:ascii="Century Gothic" w:hAnsi="Century Gothic" w:cs="Clother Light"/>
          <w:kern w:val="0"/>
          <w:sz w:val="20"/>
          <w:szCs w:val="20"/>
          <w14:ligatures w14:val="none"/>
        </w:rPr>
      </w:pPr>
    </w:p>
    <w:p w14:paraId="5C0FEDB9" w14:textId="533BA8CE" w:rsidR="00543D15" w:rsidRDefault="005A65A1" w:rsidP="00EE52B4">
      <w:pPr>
        <w:pStyle w:val="Akapitzlist"/>
        <w:numPr>
          <w:ilvl w:val="0"/>
          <w:numId w:val="4"/>
        </w:numPr>
        <w:spacing w:after="0" w:line="276" w:lineRule="auto"/>
        <w:rPr>
          <w:rFonts w:ascii="Century Gothic" w:hAnsi="Century Gothic" w:cs="Clother Black"/>
          <w:b/>
          <w:bCs/>
          <w:i/>
          <w:iCs/>
          <w:kern w:val="0"/>
          <w:sz w:val="20"/>
          <w:szCs w:val="20"/>
          <w14:ligatures w14:val="none"/>
        </w:rPr>
      </w:pPr>
      <w:r>
        <w:rPr>
          <w:rFonts w:ascii="Century Gothic" w:hAnsi="Century Gothic"/>
          <w:b/>
          <w:i/>
          <w:sz w:val="20"/>
        </w:rPr>
        <w:t>Európa TBR gumiabroncs-szegmensének lefedettsége 2026 végére várhatóan eléri a 80%-ot</w:t>
      </w:r>
    </w:p>
    <w:p w14:paraId="467141D8" w14:textId="2BC84992" w:rsidR="002B1181" w:rsidRDefault="00A123F2" w:rsidP="143C66C9">
      <w:pPr>
        <w:pStyle w:val="Akapitzlist"/>
        <w:numPr>
          <w:ilvl w:val="0"/>
          <w:numId w:val="4"/>
        </w:numPr>
        <w:spacing w:after="0" w:line="276" w:lineRule="auto"/>
        <w:rPr>
          <w:rFonts w:ascii="Century Gothic" w:hAnsi="Century Gothic" w:cs="Clother Black"/>
          <w:b/>
          <w:bCs/>
          <w:i/>
          <w:iCs/>
          <w:kern w:val="0"/>
          <w:sz w:val="20"/>
          <w:szCs w:val="20"/>
          <w14:ligatures w14:val="none"/>
        </w:rPr>
      </w:pPr>
      <w:r>
        <w:rPr>
          <w:rFonts w:ascii="Century Gothic" w:hAnsi="Century Gothic"/>
          <w:b/>
          <w:i/>
          <w:sz w:val="20"/>
        </w:rPr>
        <w:t>További beruházások a termékfejlesztési és műszaki támogatási kapacitások bővítésébe</w:t>
      </w:r>
    </w:p>
    <w:p w14:paraId="5E3C020C" w14:textId="4B9E93B5" w:rsidR="00A123F2" w:rsidRPr="004C0B42" w:rsidRDefault="003F26B5" w:rsidP="00EE52B4">
      <w:pPr>
        <w:pStyle w:val="Akapitzlist"/>
        <w:numPr>
          <w:ilvl w:val="0"/>
          <w:numId w:val="4"/>
        </w:numPr>
        <w:spacing w:after="0" w:line="276" w:lineRule="auto"/>
        <w:rPr>
          <w:rFonts w:ascii="Century Gothic" w:hAnsi="Century Gothic" w:cs="Clother Black"/>
          <w:b/>
          <w:bCs/>
          <w:i/>
          <w:iCs/>
          <w:kern w:val="0"/>
          <w:sz w:val="20"/>
          <w:szCs w:val="20"/>
          <w14:ligatures w14:val="none"/>
        </w:rPr>
      </w:pPr>
      <w:r>
        <w:rPr>
          <w:rFonts w:ascii="Century Gothic" w:hAnsi="Century Gothic"/>
          <w:b/>
          <w:i/>
          <w:sz w:val="20"/>
        </w:rPr>
        <w:t>A kibővített TBR gumiabroncs-portfólió jövő év elején debütál</w:t>
      </w:r>
    </w:p>
    <w:p w14:paraId="0A4B0339" w14:textId="77777777" w:rsidR="001855CD" w:rsidRPr="00B26E23" w:rsidRDefault="001855CD" w:rsidP="00EE52B4">
      <w:pPr>
        <w:spacing w:after="0" w:line="276" w:lineRule="auto"/>
        <w:rPr>
          <w:rFonts w:ascii="Century Gothic" w:hAnsi="Century Gothic" w:cs="Clother Light"/>
          <w:kern w:val="0"/>
          <w:sz w:val="20"/>
          <w:szCs w:val="20"/>
          <w:lang w:val="en-US"/>
          <w14:ligatures w14:val="none"/>
        </w:rPr>
      </w:pPr>
    </w:p>
    <w:p w14:paraId="5AC03460" w14:textId="74743A80" w:rsidR="00A5600A" w:rsidRDefault="00080859" w:rsidP="00EE52B4">
      <w:pPr>
        <w:spacing w:after="0" w:line="276" w:lineRule="auto"/>
        <w:rPr>
          <w:rFonts w:ascii="Century Gothic" w:hAnsi="Century Gothic"/>
          <w:sz w:val="20"/>
          <w:szCs w:val="20"/>
        </w:rPr>
      </w:pPr>
      <w:r w:rsidRPr="00080859">
        <w:rPr>
          <w:rFonts w:ascii="Century Gothic" w:hAnsi="Century Gothic" w:cs="Clother Light"/>
          <w:b/>
          <w:bCs/>
          <w:color w:val="000000" w:themeColor="text1"/>
          <w:kern w:val="0"/>
          <w:sz w:val="20"/>
          <w:szCs w:val="20"/>
          <w14:ligatures w14:val="none"/>
        </w:rPr>
        <w:t>2025. december 8.</w:t>
      </w:r>
      <w:r>
        <w:rPr>
          <w:rFonts w:ascii="Century Gothic" w:hAnsi="Century Gothic" w:cs="Clother Light"/>
          <w:color w:val="000000" w:themeColor="text1"/>
          <w:kern w:val="0"/>
          <w:sz w:val="20"/>
          <w:szCs w:val="20"/>
          <w14:ligatures w14:val="none"/>
        </w:rPr>
        <w:t xml:space="preserve"> - </w:t>
      </w:r>
      <w:r w:rsidR="00EC6D6E">
        <w:rPr>
          <w:rFonts w:ascii="Century Gothic" w:hAnsi="Century Gothic"/>
          <w:sz w:val="20"/>
        </w:rPr>
        <w:t xml:space="preserve">Az Apollo Tyres </w:t>
      </w:r>
      <w:proofErr w:type="spellStart"/>
      <w:r w:rsidR="00EC6D6E">
        <w:rPr>
          <w:rFonts w:ascii="Century Gothic" w:hAnsi="Century Gothic"/>
          <w:sz w:val="20"/>
        </w:rPr>
        <w:t>Ltd</w:t>
      </w:r>
      <w:proofErr w:type="spellEnd"/>
      <w:r w:rsidR="00EC6D6E">
        <w:rPr>
          <w:rFonts w:ascii="Century Gothic" w:hAnsi="Century Gothic"/>
          <w:sz w:val="20"/>
        </w:rPr>
        <w:t xml:space="preserve"> új, teherautókhoz és autóbuszokhoz készült radiál (TBR) gumiabroncs-gyártási stratégiát vezet be, amely növeli a flották és üzemeltetők számára Európa-szerte elérhető termékek választékát és mennyiségét. A lépés lehetővé teszi a vállalat számára, hogy jelentősen bővítse TBR gumiabroncs-portfólióját, amely 2026 végére már az európai teherautó- és buszpiac által igényelt összes méret és kivitel akár 80%-át is lefedi majd.</w:t>
      </w:r>
    </w:p>
    <w:p w14:paraId="13EC9C35" w14:textId="77777777" w:rsidR="00A5600A" w:rsidRDefault="00A5600A" w:rsidP="00EE52B4">
      <w:pPr>
        <w:spacing w:after="0" w:line="276" w:lineRule="auto"/>
        <w:rPr>
          <w:rFonts w:ascii="Century Gothic" w:hAnsi="Century Gothic"/>
          <w:sz w:val="20"/>
          <w:szCs w:val="20"/>
        </w:rPr>
      </w:pPr>
    </w:p>
    <w:p w14:paraId="1D30FE1C" w14:textId="4B54B586" w:rsidR="00956053" w:rsidRDefault="00DB14A0" w:rsidP="00EE52B4">
      <w:pPr>
        <w:spacing w:after="0"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Az európai termékellátás javítását az teszi lehetővé, hogy az Apollo Tyres a TBR gumiabroncsok gyártását a magyarországi Gyöngyöshalászról áthelyezi a vállalat indiai, korszerű megaüzemébe. A vállalat az évi 5,5 millió darabos kapacitásával már most is megfelel az európai ügyfelek által elvárt szigorú minőségi követelményeknek. </w:t>
      </w:r>
    </w:p>
    <w:p w14:paraId="4F0D4452" w14:textId="77777777" w:rsidR="00956053" w:rsidRDefault="00956053" w:rsidP="00EE52B4">
      <w:pPr>
        <w:spacing w:after="0" w:line="276" w:lineRule="auto"/>
        <w:rPr>
          <w:rFonts w:ascii="Century Gothic" w:hAnsi="Century Gothic"/>
          <w:sz w:val="20"/>
          <w:szCs w:val="20"/>
        </w:rPr>
      </w:pPr>
    </w:p>
    <w:p w14:paraId="368F5B02" w14:textId="13BA46CE" w:rsidR="004877BF" w:rsidRDefault="004877BF" w:rsidP="004877BF">
      <w:pPr>
        <w:spacing w:after="0"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A módosításoknak köszönhetően az Apollo Tyres 2026-ban felgyorsíthatja TBR portfóliójának bővítését: új  pótkocsi- és hajtott tengelyre való gumiabroncsokat vezet be, valamint frissítéseket hajt végre a népszerű sorozatokon, például az Apollo </w:t>
      </w:r>
      <w:proofErr w:type="spellStart"/>
      <w:r>
        <w:rPr>
          <w:rFonts w:ascii="Century Gothic" w:hAnsi="Century Gothic"/>
          <w:sz w:val="20"/>
        </w:rPr>
        <w:t>EnduRace</w:t>
      </w:r>
      <w:proofErr w:type="spellEnd"/>
      <w:r>
        <w:rPr>
          <w:rFonts w:ascii="Century Gothic" w:hAnsi="Century Gothic"/>
          <w:sz w:val="20"/>
        </w:rPr>
        <w:t xml:space="preserve"> és az Apollo </w:t>
      </w:r>
      <w:proofErr w:type="spellStart"/>
      <w:r>
        <w:rPr>
          <w:rFonts w:ascii="Century Gothic" w:hAnsi="Century Gothic"/>
          <w:sz w:val="20"/>
        </w:rPr>
        <w:t>EnduTrax</w:t>
      </w:r>
      <w:proofErr w:type="spellEnd"/>
      <w:r>
        <w:rPr>
          <w:rFonts w:ascii="Century Gothic" w:hAnsi="Century Gothic"/>
          <w:sz w:val="20"/>
        </w:rPr>
        <w:t xml:space="preserve"> termékcsaládokon.</w:t>
      </w:r>
    </w:p>
    <w:p w14:paraId="34A32FCC" w14:textId="77777777" w:rsidR="004877BF" w:rsidRDefault="004877BF" w:rsidP="004877BF">
      <w:pPr>
        <w:spacing w:after="0" w:line="276" w:lineRule="auto"/>
        <w:rPr>
          <w:rFonts w:ascii="Century Gothic" w:hAnsi="Century Gothic"/>
          <w:sz w:val="20"/>
          <w:szCs w:val="20"/>
        </w:rPr>
      </w:pPr>
    </w:p>
    <w:p w14:paraId="241D0A8E" w14:textId="1E7981EE" w:rsidR="00E05F59" w:rsidRPr="00431DC6" w:rsidRDefault="00F15BE8" w:rsidP="00EE52B4">
      <w:pPr>
        <w:spacing w:after="0" w:line="276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sz w:val="20"/>
        </w:rPr>
        <w:t xml:space="preserve">Európában tervezve az európai ügyfelek számára – most még nagyobb támogatással </w:t>
      </w:r>
    </w:p>
    <w:p w14:paraId="4B8490A2" w14:textId="6193C575" w:rsidR="00422560" w:rsidRDefault="00422560" w:rsidP="00EE52B4">
      <w:pPr>
        <w:spacing w:after="0"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Az új gyártási stratégia kiegészítéseként az Apollo Tyres két új műszaki szervizcsapat létrehozásával erősítette meg európai ügyféltámogatási kapacitásait. A Műszaki szervizrészleg első szintű műszaki támogatást nyújt majd az ügyfeleknek, míg az új Helyszíni műszaki szervizcsapat az Apollo Tyres TBR műszaki képviseletét látja el a régióban: szükség esetén helyszíni segítséget biztosít, támogatja a termékértékelést, továbbá szorosan együttműködik a márka kiemelt ügyfélmenedzsereivel és kiskereskedelmi partnereivel. </w:t>
      </w:r>
    </w:p>
    <w:p w14:paraId="3119E8CC" w14:textId="77777777" w:rsidR="00190062" w:rsidRDefault="00190062" w:rsidP="00EE52B4">
      <w:pPr>
        <w:spacing w:after="0" w:line="276" w:lineRule="auto"/>
        <w:rPr>
          <w:rFonts w:ascii="Century Gothic" w:hAnsi="Century Gothic"/>
          <w:sz w:val="20"/>
          <w:szCs w:val="20"/>
        </w:rPr>
      </w:pPr>
    </w:p>
    <w:p w14:paraId="3027F215" w14:textId="4BF20C29" w:rsidR="00190062" w:rsidRDefault="00822CB3" w:rsidP="00EE52B4">
      <w:pPr>
        <w:spacing w:after="0"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Az európai ügyfelek számára Európában tervezett TBR gumiabroncsokra vonatkozó stratégia részeként az Apollo Tyres további beruházásokat hajt végre a hollandiai </w:t>
      </w:r>
      <w:proofErr w:type="spellStart"/>
      <w:r>
        <w:rPr>
          <w:rFonts w:ascii="Century Gothic" w:hAnsi="Century Gothic"/>
          <w:sz w:val="20"/>
        </w:rPr>
        <w:t>Enschede</w:t>
      </w:r>
      <w:proofErr w:type="spellEnd"/>
      <w:r>
        <w:rPr>
          <w:rFonts w:ascii="Century Gothic" w:hAnsi="Century Gothic"/>
          <w:sz w:val="20"/>
        </w:rPr>
        <w:t xml:space="preserve"> városában található kutatás-fejlesztési központjában is, növelve a TBR termékek összehasonlító vizsgálatait, a koncepciófejlesztést és a prototípus-validációt. </w:t>
      </w:r>
    </w:p>
    <w:p w14:paraId="6CD67735" w14:textId="2C9DF136" w:rsidR="6D6CC4AA" w:rsidRDefault="6D6CC4AA" w:rsidP="6D6CC4AA">
      <w:pPr>
        <w:spacing w:after="0" w:line="276" w:lineRule="auto"/>
        <w:rPr>
          <w:rFonts w:ascii="Century Gothic" w:hAnsi="Century Gothic"/>
          <w:sz w:val="20"/>
          <w:szCs w:val="20"/>
        </w:rPr>
      </w:pPr>
    </w:p>
    <w:p w14:paraId="137492A4" w14:textId="272D3508" w:rsidR="121F4678" w:rsidRDefault="121F4678" w:rsidP="7184A30A">
      <w:pPr>
        <w:spacing w:after="0"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A fejlesztések részeként a TBR-stratégia is </w:t>
      </w:r>
      <w:proofErr w:type="spellStart"/>
      <w:r>
        <w:rPr>
          <w:rFonts w:ascii="Century Gothic" w:hAnsi="Century Gothic"/>
          <w:sz w:val="20"/>
        </w:rPr>
        <w:t>továbbfejlődik</w:t>
      </w:r>
      <w:proofErr w:type="spellEnd"/>
      <w:r>
        <w:rPr>
          <w:rFonts w:ascii="Century Gothic" w:hAnsi="Century Gothic"/>
          <w:sz w:val="20"/>
        </w:rPr>
        <w:t xml:space="preserve">, továbbra is nagy hangsúlyt helyezve a régión belüli, kiskereskedelem-központú disztribúció erősítésére. </w:t>
      </w:r>
    </w:p>
    <w:p w14:paraId="167F8F02" w14:textId="51B9B68B" w:rsidR="6D6CC4AA" w:rsidRDefault="6D6CC4AA" w:rsidP="7184A30A">
      <w:pPr>
        <w:spacing w:after="0" w:line="276" w:lineRule="auto"/>
        <w:rPr>
          <w:rFonts w:ascii="Century Gothic" w:hAnsi="Century Gothic"/>
          <w:sz w:val="20"/>
          <w:szCs w:val="20"/>
        </w:rPr>
      </w:pPr>
    </w:p>
    <w:p w14:paraId="259BE40F" w14:textId="5BD192C6" w:rsidR="007C7F1B" w:rsidRDefault="0881B6C7" w:rsidP="143C66C9">
      <w:pPr>
        <w:spacing w:after="0"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Yves </w:t>
      </w:r>
      <w:proofErr w:type="spellStart"/>
      <w:r>
        <w:rPr>
          <w:rFonts w:ascii="Century Gothic" w:hAnsi="Century Gothic"/>
          <w:sz w:val="20"/>
        </w:rPr>
        <w:t>Pouliquen</w:t>
      </w:r>
      <w:proofErr w:type="spellEnd"/>
      <w:r>
        <w:rPr>
          <w:rFonts w:ascii="Century Gothic" w:hAnsi="Century Gothic"/>
          <w:sz w:val="20"/>
        </w:rPr>
        <w:t xml:space="preserve">, az Apollo Tyres </w:t>
      </w:r>
      <w:proofErr w:type="spellStart"/>
      <w:r>
        <w:rPr>
          <w:rFonts w:ascii="Century Gothic" w:hAnsi="Century Gothic"/>
          <w:sz w:val="20"/>
        </w:rPr>
        <w:t>Ltd</w:t>
      </w:r>
      <w:proofErr w:type="spellEnd"/>
      <w:r>
        <w:rPr>
          <w:rFonts w:ascii="Century Gothic" w:hAnsi="Century Gothic"/>
          <w:sz w:val="20"/>
        </w:rPr>
        <w:t xml:space="preserve"> európai, közel-keleti és afrikai (EMEA) kereskedelmi osztályának alelnöke így vélekedett: „Gyártási stratégiánk átalakítása jelentős előrelépést jelent az Apollo Tyres számára az európai ügyfelek kiszolgálásában. Az indiai fejlett gyártási </w:t>
      </w:r>
      <w:r>
        <w:rPr>
          <w:rFonts w:ascii="Century Gothic" w:hAnsi="Century Gothic"/>
          <w:sz w:val="20"/>
        </w:rPr>
        <w:lastRenderedPageBreak/>
        <w:t>kapacitások és az Európában működő, kifejezetten erre fókuszáló K+F-, mérnöki és támogatási tevékenységek egyesítésével folyamatos TBR-innovációt, nagyobb termékelérhetőséget és azt a kimagasló szolgáltatási színvonalat tudjuk biztosítani, amelyet ügyfeleink elvárnak tőlünk.”</w:t>
      </w:r>
    </w:p>
    <w:p w14:paraId="136B245F" w14:textId="77777777" w:rsidR="00E41ADB" w:rsidRDefault="00E41ADB" w:rsidP="00EE52B4">
      <w:pPr>
        <w:spacing w:after="0" w:line="276" w:lineRule="auto"/>
        <w:rPr>
          <w:rFonts w:ascii="Century Gothic" w:hAnsi="Century Gothic"/>
          <w:sz w:val="20"/>
          <w:szCs w:val="20"/>
        </w:rPr>
      </w:pPr>
    </w:p>
    <w:p w14:paraId="5AA1EF97" w14:textId="7368672E" w:rsidR="00846B85" w:rsidRPr="00A05914" w:rsidRDefault="00925EBA" w:rsidP="00EE52B4">
      <w:pPr>
        <w:spacing w:after="0"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Az Apollo Tyres TBR termékcsaládját kivételes teljesítményéről, tartósságáról és kedvező ár-érték arányáról ismerik. A hosszú futásteljesítményre, tartósságra, </w:t>
      </w:r>
      <w:proofErr w:type="spellStart"/>
      <w:r>
        <w:rPr>
          <w:rFonts w:ascii="Century Gothic" w:hAnsi="Century Gothic"/>
          <w:sz w:val="20"/>
        </w:rPr>
        <w:t>újrafutózhatóságra</w:t>
      </w:r>
      <w:proofErr w:type="spellEnd"/>
      <w:r>
        <w:rPr>
          <w:rFonts w:ascii="Century Gothic" w:hAnsi="Century Gothic"/>
          <w:sz w:val="20"/>
        </w:rPr>
        <w:t xml:space="preserve"> és üzemanyag-hatékonyságra összpontosító termékcsalád megbízható választássá vált a flották és az OEM-gyártók számára.</w:t>
      </w:r>
    </w:p>
    <w:p w14:paraId="7E5FFF1B" w14:textId="77777777" w:rsidR="009C71DA" w:rsidRDefault="009C71DA" w:rsidP="00EE52B4">
      <w:pPr>
        <w:spacing w:after="0" w:line="276" w:lineRule="auto"/>
        <w:rPr>
          <w:rFonts w:ascii="Century Gothic" w:hAnsi="Century Gothic" w:cs="Clother Light"/>
          <w:kern w:val="0"/>
          <w:sz w:val="20"/>
          <w:szCs w:val="20"/>
          <w14:ligatures w14:val="none"/>
        </w:rPr>
      </w:pPr>
    </w:p>
    <w:p w14:paraId="3F3B9175" w14:textId="13AD6748" w:rsidR="0027092D" w:rsidRPr="00AE62F8" w:rsidRDefault="008669A9" w:rsidP="00EE52B4">
      <w:pPr>
        <w:spacing w:after="0" w:line="276" w:lineRule="auto"/>
        <w:rPr>
          <w:rFonts w:ascii="Century Gothic" w:hAnsi="Century Gothic"/>
          <w:b/>
          <w:i/>
          <w:iCs/>
          <w:sz w:val="20"/>
          <w:szCs w:val="20"/>
        </w:rPr>
      </w:pPr>
      <w:r>
        <w:rPr>
          <w:rFonts w:ascii="Century Gothic" w:hAnsi="Century Gothic"/>
          <w:b/>
          <w:i/>
          <w:sz w:val="20"/>
        </w:rPr>
        <w:t>[VÉGE]</w:t>
      </w:r>
    </w:p>
    <w:p w14:paraId="1EB7AFF9" w14:textId="77777777" w:rsidR="00AE62F8" w:rsidRPr="000F302B" w:rsidRDefault="00AE62F8" w:rsidP="00EE52B4">
      <w:pPr>
        <w:spacing w:after="0" w:line="276" w:lineRule="auto"/>
        <w:rPr>
          <w:rFonts w:ascii="Century Gothic" w:hAnsi="Century Gothic"/>
          <w:b/>
          <w:sz w:val="20"/>
          <w:szCs w:val="20"/>
        </w:rPr>
      </w:pPr>
    </w:p>
    <w:p w14:paraId="3AC7E342" w14:textId="183CC63B" w:rsidR="00080859" w:rsidRDefault="00080859" w:rsidP="00080859">
      <w:pPr>
        <w:spacing w:line="276" w:lineRule="auto"/>
        <w:rPr>
          <w:rFonts w:ascii="Century Gothic" w:hAnsi="Century Gothic" w:cs="Clother Light"/>
          <w:b/>
          <w:bCs/>
          <w:color w:val="5C2D90"/>
          <w:sz w:val="20"/>
          <w:szCs w:val="20"/>
        </w:rPr>
      </w:pPr>
      <w:r>
        <w:rPr>
          <w:rFonts w:ascii="Century Gothic" w:hAnsi="Century Gothic"/>
          <w:b/>
          <w:color w:val="5C2D90"/>
          <w:sz w:val="20"/>
        </w:rPr>
        <w:t>További részletek:</w:t>
      </w:r>
    </w:p>
    <w:p w14:paraId="2166351E" w14:textId="77777777" w:rsidR="00080859" w:rsidRPr="00927CAA" w:rsidRDefault="00080859" w:rsidP="00080859">
      <w:pPr>
        <w:pStyle w:val="Bezodstpw"/>
        <w:rPr>
          <w:rFonts w:ascii="Century Gothic" w:eastAsia="MS Mincho" w:hAnsi="Century Gothic" w:cs="Clother Light"/>
          <w:noProof/>
          <w:color w:val="000000"/>
          <w:sz w:val="16"/>
          <w:szCs w:val="16"/>
        </w:rPr>
      </w:pPr>
      <w:r w:rsidRPr="00927CAA">
        <w:rPr>
          <w:rFonts w:ascii="Century Gothic" w:eastAsia="MS Mincho" w:hAnsi="Century Gothic" w:cs="Clother Light"/>
          <w:noProof/>
          <w:color w:val="000000"/>
          <w:sz w:val="16"/>
          <w:szCs w:val="16"/>
        </w:rPr>
        <w:t>CONSTANS PR, Katalin Dobos</w:t>
      </w:r>
    </w:p>
    <w:p w14:paraId="69108714" w14:textId="77777777" w:rsidR="00080859" w:rsidRPr="00927CAA" w:rsidRDefault="00080859" w:rsidP="00080859">
      <w:pPr>
        <w:pStyle w:val="Bezodstpw"/>
        <w:rPr>
          <w:rFonts w:ascii="Century Gothic" w:eastAsia="MS Mincho" w:hAnsi="Century Gothic" w:cs="Clother Light"/>
          <w:noProof/>
          <w:color w:val="000000"/>
          <w:sz w:val="16"/>
          <w:szCs w:val="16"/>
        </w:rPr>
      </w:pPr>
      <w:r w:rsidRPr="00927CAA">
        <w:rPr>
          <w:rFonts w:ascii="Century Gothic" w:eastAsia="MS Mincho" w:hAnsi="Century Gothic" w:cs="Clother Light"/>
          <w:noProof/>
          <w:color w:val="000000"/>
          <w:sz w:val="16"/>
          <w:szCs w:val="16"/>
        </w:rPr>
        <w:t xml:space="preserve">email: </w:t>
      </w:r>
      <w:hyperlink r:id="rId11" w:history="1">
        <w:r w:rsidRPr="00927CAA">
          <w:rPr>
            <w:rFonts w:ascii="Century Gothic" w:eastAsia="MS Mincho" w:hAnsi="Century Gothic" w:cs="Clother Light"/>
            <w:noProof/>
            <w:color w:val="000000"/>
            <w:sz w:val="16"/>
            <w:szCs w:val="16"/>
          </w:rPr>
          <w:t>apollotyres@constanspr.com</w:t>
        </w:r>
      </w:hyperlink>
    </w:p>
    <w:p w14:paraId="1604E300" w14:textId="43B7DC13" w:rsidR="00832AFE" w:rsidRPr="00080859" w:rsidRDefault="00080859" w:rsidP="00080859">
      <w:pPr>
        <w:widowControl w:val="0"/>
        <w:autoSpaceDE w:val="0"/>
        <w:autoSpaceDN w:val="0"/>
        <w:adjustRightInd w:val="0"/>
        <w:textAlignment w:val="center"/>
        <w:rPr>
          <w:rFonts w:ascii="Century Gothic" w:eastAsia="MS Mincho" w:hAnsi="Century Gothic" w:cs="Clother Light"/>
          <w:noProof/>
          <w:color w:val="000000"/>
          <w:sz w:val="16"/>
          <w:szCs w:val="16"/>
        </w:rPr>
      </w:pPr>
      <w:r w:rsidRPr="00927CAA">
        <w:rPr>
          <w:rFonts w:ascii="Century Gothic" w:eastAsia="MS Mincho" w:hAnsi="Century Gothic" w:cs="Clother Light"/>
          <w:noProof/>
          <w:color w:val="000000"/>
          <w:sz w:val="16"/>
          <w:szCs w:val="16"/>
        </w:rPr>
        <w:t xml:space="preserve">tel: </w:t>
      </w:r>
      <w:r>
        <w:rPr>
          <w:rFonts w:ascii="Century Gothic" w:eastAsia="MS Mincho" w:hAnsi="Century Gothic" w:cs="Clother Light"/>
          <w:noProof/>
          <w:color w:val="000000"/>
          <w:sz w:val="16"/>
          <w:szCs w:val="16"/>
        </w:rPr>
        <w:t>+3</w:t>
      </w:r>
      <w:r w:rsidRPr="00927CAA">
        <w:rPr>
          <w:rFonts w:ascii="Century Gothic" w:eastAsia="MS Mincho" w:hAnsi="Century Gothic" w:cs="Clother Light"/>
          <w:noProof/>
          <w:color w:val="000000"/>
          <w:sz w:val="16"/>
          <w:szCs w:val="16"/>
        </w:rPr>
        <w:t>6302424073</w:t>
      </w:r>
    </w:p>
    <w:p w14:paraId="54852647" w14:textId="77777777" w:rsidR="00832AFE" w:rsidRDefault="00832AFE" w:rsidP="00EE52B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entury Gothic" w:hAnsi="Century Gothic"/>
          <w:b/>
          <w:color w:val="5C2D90"/>
          <w:sz w:val="18"/>
        </w:rPr>
        <w:t xml:space="preserve">Az Apollo Tyres </w:t>
      </w:r>
      <w:proofErr w:type="spellStart"/>
      <w:r>
        <w:rPr>
          <w:rStyle w:val="normaltextrun"/>
          <w:rFonts w:ascii="Century Gothic" w:hAnsi="Century Gothic"/>
          <w:b/>
          <w:color w:val="5C2D90"/>
          <w:sz w:val="18"/>
        </w:rPr>
        <w:t>Ltd</w:t>
      </w:r>
      <w:proofErr w:type="spellEnd"/>
      <w:r>
        <w:rPr>
          <w:rStyle w:val="normaltextrun"/>
          <w:rFonts w:ascii="Century Gothic" w:hAnsi="Century Gothic"/>
          <w:b/>
          <w:color w:val="5C2D90"/>
          <w:sz w:val="18"/>
        </w:rPr>
        <w:t xml:space="preserve"> vállalatról</w:t>
      </w:r>
      <w:r>
        <w:rPr>
          <w:rStyle w:val="eop"/>
          <w:rFonts w:ascii="Century Gothic" w:hAnsi="Century Gothic"/>
          <w:color w:val="5C2D90"/>
          <w:sz w:val="18"/>
        </w:rPr>
        <w:t> </w:t>
      </w:r>
    </w:p>
    <w:p w14:paraId="50BA84B5" w14:textId="6407BD74" w:rsidR="00C0707F" w:rsidRPr="00611860" w:rsidRDefault="00832AFE" w:rsidP="00EE52B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entury Gothic" w:hAnsi="Century Gothic"/>
          <w:color w:val="000000"/>
          <w:sz w:val="16"/>
        </w:rPr>
        <w:t xml:space="preserve">Az Apollo Tyres </w:t>
      </w:r>
      <w:proofErr w:type="spellStart"/>
      <w:r>
        <w:rPr>
          <w:rStyle w:val="normaltextrun"/>
          <w:rFonts w:ascii="Century Gothic" w:hAnsi="Century Gothic"/>
          <w:color w:val="000000"/>
          <w:sz w:val="16"/>
        </w:rPr>
        <w:t>Ltd</w:t>
      </w:r>
      <w:proofErr w:type="spellEnd"/>
      <w:r>
        <w:rPr>
          <w:rStyle w:val="normaltextrun"/>
          <w:rFonts w:ascii="Century Gothic" w:hAnsi="Century Gothic"/>
          <w:color w:val="000000"/>
          <w:sz w:val="16"/>
        </w:rPr>
        <w:t xml:space="preserve"> egy nemzetközi gumiabroncsgyártó, és a vezető abroncsmárka Indiában. A vállalat több gyártóüzemmel rendelkezik Indiában, valamint egy-egy üzeme található Hollandiában és Magyarországon. A vállalat két globális márkanéven értékesíti termékeit: Apollo és Vredestein. A termékek több mint 100 országban érhetők el elismert, exkluzív és több terméket forgalmazó ellátóközpontok kiterjedt hálózatán keresztül.</w:t>
      </w:r>
      <w:r>
        <w:rPr>
          <w:rStyle w:val="eop"/>
          <w:rFonts w:ascii="Century Gothic" w:hAnsi="Century Gothic"/>
          <w:color w:val="000000"/>
          <w:sz w:val="16"/>
        </w:rPr>
        <w:t> </w:t>
      </w:r>
    </w:p>
    <w:sectPr w:rsidR="00C0707F" w:rsidRPr="00611860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26C0C" w14:textId="77777777" w:rsidR="004351BF" w:rsidRDefault="004351BF" w:rsidP="000455B1">
      <w:pPr>
        <w:spacing w:after="0" w:line="240" w:lineRule="auto"/>
      </w:pPr>
      <w:r>
        <w:separator/>
      </w:r>
    </w:p>
  </w:endnote>
  <w:endnote w:type="continuationSeparator" w:id="0">
    <w:p w14:paraId="36DFD296" w14:textId="77777777" w:rsidR="004351BF" w:rsidRDefault="004351BF" w:rsidP="000455B1">
      <w:pPr>
        <w:spacing w:after="0" w:line="240" w:lineRule="auto"/>
      </w:pPr>
      <w:r>
        <w:continuationSeparator/>
      </w:r>
    </w:p>
  </w:endnote>
  <w:endnote w:type="continuationNotice" w:id="1">
    <w:p w14:paraId="33A93D08" w14:textId="77777777" w:rsidR="004351BF" w:rsidRDefault="004351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lother Black">
    <w:altName w:val="Arial"/>
    <w:panose1 w:val="00000000000000000000"/>
    <w:charset w:val="00"/>
    <w:family w:val="swiss"/>
    <w:notTrueType/>
    <w:pitch w:val="variable"/>
    <w:sig w:usb0="A00022AF" w:usb1="5000204B" w:usb2="00000000" w:usb3="00000000" w:csb0="000000D7" w:csb1="00000000"/>
  </w:font>
  <w:font w:name="Clother Light">
    <w:altName w:val="Arial"/>
    <w:panose1 w:val="00000000000000000000"/>
    <w:charset w:val="00"/>
    <w:family w:val="swiss"/>
    <w:notTrueType/>
    <w:pitch w:val="variable"/>
    <w:sig w:usb0="A00022AF" w:usb1="5000204B" w:usb2="00000000" w:usb3="00000000" w:csb0="000000D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5E112" w14:textId="77777777" w:rsidR="004351BF" w:rsidRDefault="004351BF" w:rsidP="000455B1">
      <w:pPr>
        <w:spacing w:after="0" w:line="240" w:lineRule="auto"/>
      </w:pPr>
      <w:r>
        <w:separator/>
      </w:r>
    </w:p>
  </w:footnote>
  <w:footnote w:type="continuationSeparator" w:id="0">
    <w:p w14:paraId="7EEF84C0" w14:textId="77777777" w:rsidR="004351BF" w:rsidRDefault="004351BF" w:rsidP="000455B1">
      <w:pPr>
        <w:spacing w:after="0" w:line="240" w:lineRule="auto"/>
      </w:pPr>
      <w:r>
        <w:continuationSeparator/>
      </w:r>
    </w:p>
  </w:footnote>
  <w:footnote w:type="continuationNotice" w:id="1">
    <w:p w14:paraId="23D73D27" w14:textId="77777777" w:rsidR="004351BF" w:rsidRDefault="004351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9CF5A" w14:textId="77777777" w:rsidR="000455B1" w:rsidRDefault="000455B1" w:rsidP="000455B1">
    <w:pPr>
      <w:pStyle w:val="paragraph"/>
      <w:spacing w:before="0" w:beforeAutospacing="0" w:after="0" w:afterAutospacing="0"/>
      <w:ind w:left="-285"/>
      <w:textAlignment w:val="baseline"/>
      <w:rPr>
        <w:rStyle w:val="tabchar"/>
        <w:rFonts w:ascii="Calibri" w:hAnsi="Calibri" w:cs="Calibri"/>
        <w:sz w:val="22"/>
        <w:szCs w:val="22"/>
      </w:rPr>
    </w:pPr>
    <w:r>
      <w:rPr>
        <w:rStyle w:val="wacimagecontainer"/>
        <w:rFonts w:ascii="Segoe UI" w:hAnsi="Segoe UI"/>
        <w:noProof/>
        <w:sz w:val="18"/>
      </w:rPr>
      <w:drawing>
        <wp:inline distT="0" distB="0" distL="0" distR="0" wp14:anchorId="1C565C78" wp14:editId="7783D45F">
          <wp:extent cx="1974850" cy="723900"/>
          <wp:effectExtent l="0" t="0" r="6350" b="0"/>
          <wp:docPr id="1487204730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tabchar"/>
        <w:rFonts w:ascii="Calibri" w:hAnsi="Calibri"/>
        <w:sz w:val="22"/>
      </w:rPr>
      <w:tab/>
    </w:r>
    <w:r>
      <w:rPr>
        <w:rStyle w:val="tabchar"/>
        <w:rFonts w:ascii="Calibri" w:hAnsi="Calibri"/>
        <w:sz w:val="22"/>
      </w:rPr>
      <w:tab/>
    </w:r>
  </w:p>
  <w:p w14:paraId="38263419" w14:textId="7D88A64C" w:rsidR="000455B1" w:rsidRDefault="000455B1" w:rsidP="000455B1">
    <w:pPr>
      <w:pStyle w:val="paragraph"/>
      <w:spacing w:before="0" w:beforeAutospacing="0" w:after="0" w:afterAutospacing="0"/>
      <w:ind w:left="-285"/>
      <w:jc w:val="right"/>
      <w:textAlignment w:val="baseline"/>
      <w:rPr>
        <w:rFonts w:ascii="Segoe UI" w:hAnsi="Segoe UI" w:cs="Segoe UI"/>
        <w:sz w:val="18"/>
        <w:szCs w:val="18"/>
      </w:rPr>
    </w:pPr>
    <w:r>
      <w:rPr>
        <w:rStyle w:val="tabchar"/>
        <w:rFonts w:ascii="Calibri" w:hAnsi="Calibri"/>
        <w:sz w:val="22"/>
      </w:rPr>
      <w:t xml:space="preserve">   </w:t>
    </w:r>
    <w:r>
      <w:rPr>
        <w:rStyle w:val="normaltextrun"/>
        <w:rFonts w:ascii="Century Gothic" w:hAnsi="Century Gothic"/>
        <w:b/>
        <w:sz w:val="22"/>
        <w:u w:val="single"/>
      </w:rPr>
      <w:t>Sajtóközlemény</w:t>
    </w:r>
    <w:r>
      <w:rPr>
        <w:rStyle w:val="eop"/>
        <w:rFonts w:ascii="Century Gothic" w:hAnsi="Century Gothic"/>
        <w:sz w:val="22"/>
      </w:rPr>
      <w:t> </w:t>
    </w:r>
  </w:p>
  <w:p w14:paraId="1E09E359" w14:textId="77777777" w:rsidR="000455B1" w:rsidRDefault="000455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E547B"/>
    <w:multiLevelType w:val="hybridMultilevel"/>
    <w:tmpl w:val="96EA0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55F03"/>
    <w:multiLevelType w:val="hybridMultilevel"/>
    <w:tmpl w:val="5D8AE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30C60"/>
    <w:multiLevelType w:val="hybridMultilevel"/>
    <w:tmpl w:val="07F0F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E25E4"/>
    <w:multiLevelType w:val="hybridMultilevel"/>
    <w:tmpl w:val="9DDEC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836070">
    <w:abstractNumId w:val="1"/>
  </w:num>
  <w:num w:numId="2" w16cid:durableId="1056855291">
    <w:abstractNumId w:val="3"/>
  </w:num>
  <w:num w:numId="3" w16cid:durableId="1743747270">
    <w:abstractNumId w:val="0"/>
  </w:num>
  <w:num w:numId="4" w16cid:durableId="433284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6D"/>
    <w:rsid w:val="000014B2"/>
    <w:rsid w:val="00002C81"/>
    <w:rsid w:val="00004451"/>
    <w:rsid w:val="000077FD"/>
    <w:rsid w:val="00017B01"/>
    <w:rsid w:val="000217DB"/>
    <w:rsid w:val="000221A2"/>
    <w:rsid w:val="0002606B"/>
    <w:rsid w:val="000314F2"/>
    <w:rsid w:val="00032C68"/>
    <w:rsid w:val="000349FB"/>
    <w:rsid w:val="00037122"/>
    <w:rsid w:val="00040455"/>
    <w:rsid w:val="000455B1"/>
    <w:rsid w:val="00051682"/>
    <w:rsid w:val="00051A61"/>
    <w:rsid w:val="00052F88"/>
    <w:rsid w:val="00057C98"/>
    <w:rsid w:val="0006060D"/>
    <w:rsid w:val="00065AFE"/>
    <w:rsid w:val="00065FA1"/>
    <w:rsid w:val="00066E77"/>
    <w:rsid w:val="00073F35"/>
    <w:rsid w:val="00077ABF"/>
    <w:rsid w:val="00080859"/>
    <w:rsid w:val="000858DA"/>
    <w:rsid w:val="00086D73"/>
    <w:rsid w:val="00092CBF"/>
    <w:rsid w:val="0009438B"/>
    <w:rsid w:val="000A2364"/>
    <w:rsid w:val="000A2A3C"/>
    <w:rsid w:val="000A6A29"/>
    <w:rsid w:val="000B07A5"/>
    <w:rsid w:val="000B33C9"/>
    <w:rsid w:val="000B3F40"/>
    <w:rsid w:val="000B7401"/>
    <w:rsid w:val="000C2D1E"/>
    <w:rsid w:val="000C5532"/>
    <w:rsid w:val="000D3D3D"/>
    <w:rsid w:val="000D5DD8"/>
    <w:rsid w:val="000D7748"/>
    <w:rsid w:val="000E0F3F"/>
    <w:rsid w:val="000E357C"/>
    <w:rsid w:val="000F089E"/>
    <w:rsid w:val="000F0C3C"/>
    <w:rsid w:val="000F162E"/>
    <w:rsid w:val="000F302B"/>
    <w:rsid w:val="000F54B5"/>
    <w:rsid w:val="00100935"/>
    <w:rsid w:val="001013A4"/>
    <w:rsid w:val="0010503E"/>
    <w:rsid w:val="00111CC1"/>
    <w:rsid w:val="0011369B"/>
    <w:rsid w:val="001142FC"/>
    <w:rsid w:val="001144CF"/>
    <w:rsid w:val="00114A3F"/>
    <w:rsid w:val="00121FF2"/>
    <w:rsid w:val="00124D1F"/>
    <w:rsid w:val="001307D2"/>
    <w:rsid w:val="00131D37"/>
    <w:rsid w:val="00136164"/>
    <w:rsid w:val="00136226"/>
    <w:rsid w:val="00136811"/>
    <w:rsid w:val="00137759"/>
    <w:rsid w:val="00145556"/>
    <w:rsid w:val="00145666"/>
    <w:rsid w:val="001522BB"/>
    <w:rsid w:val="00152DE8"/>
    <w:rsid w:val="00154B6D"/>
    <w:rsid w:val="00157389"/>
    <w:rsid w:val="00161197"/>
    <w:rsid w:val="00162B31"/>
    <w:rsid w:val="001633A7"/>
    <w:rsid w:val="001655AC"/>
    <w:rsid w:val="00170024"/>
    <w:rsid w:val="00170C4A"/>
    <w:rsid w:val="001731CA"/>
    <w:rsid w:val="00175DA0"/>
    <w:rsid w:val="001761BF"/>
    <w:rsid w:val="00181994"/>
    <w:rsid w:val="00183DD5"/>
    <w:rsid w:val="001855CD"/>
    <w:rsid w:val="00190062"/>
    <w:rsid w:val="001946C9"/>
    <w:rsid w:val="00196D7C"/>
    <w:rsid w:val="001A6241"/>
    <w:rsid w:val="001A65C4"/>
    <w:rsid w:val="001B037A"/>
    <w:rsid w:val="001B2289"/>
    <w:rsid w:val="001C061E"/>
    <w:rsid w:val="001C4EE2"/>
    <w:rsid w:val="001D2F54"/>
    <w:rsid w:val="001D646B"/>
    <w:rsid w:val="001E0E10"/>
    <w:rsid w:val="001E6406"/>
    <w:rsid w:val="001F080D"/>
    <w:rsid w:val="001F524A"/>
    <w:rsid w:val="00200AE9"/>
    <w:rsid w:val="00204359"/>
    <w:rsid w:val="002106B4"/>
    <w:rsid w:val="00212063"/>
    <w:rsid w:val="00213A5B"/>
    <w:rsid w:val="00214067"/>
    <w:rsid w:val="002175DE"/>
    <w:rsid w:val="0022216D"/>
    <w:rsid w:val="00226B5D"/>
    <w:rsid w:val="002272B1"/>
    <w:rsid w:val="0022749B"/>
    <w:rsid w:val="00231A0B"/>
    <w:rsid w:val="00231A5C"/>
    <w:rsid w:val="00233DE7"/>
    <w:rsid w:val="00237C1B"/>
    <w:rsid w:val="00237FD6"/>
    <w:rsid w:val="002417B5"/>
    <w:rsid w:val="002418CB"/>
    <w:rsid w:val="00241E1B"/>
    <w:rsid w:val="002433C4"/>
    <w:rsid w:val="00251246"/>
    <w:rsid w:val="00251A1A"/>
    <w:rsid w:val="0025431E"/>
    <w:rsid w:val="00255234"/>
    <w:rsid w:val="0026280E"/>
    <w:rsid w:val="0026281F"/>
    <w:rsid w:val="00262A3E"/>
    <w:rsid w:val="00262F50"/>
    <w:rsid w:val="002635D4"/>
    <w:rsid w:val="00267D86"/>
    <w:rsid w:val="0027092D"/>
    <w:rsid w:val="0027385A"/>
    <w:rsid w:val="00275AE7"/>
    <w:rsid w:val="00276EA3"/>
    <w:rsid w:val="00280F31"/>
    <w:rsid w:val="00282697"/>
    <w:rsid w:val="002853EB"/>
    <w:rsid w:val="00294623"/>
    <w:rsid w:val="002A30D6"/>
    <w:rsid w:val="002A3250"/>
    <w:rsid w:val="002A4AD8"/>
    <w:rsid w:val="002A56E9"/>
    <w:rsid w:val="002A6885"/>
    <w:rsid w:val="002B1181"/>
    <w:rsid w:val="002C4F9B"/>
    <w:rsid w:val="002C5B71"/>
    <w:rsid w:val="002D03CB"/>
    <w:rsid w:val="002D1588"/>
    <w:rsid w:val="002D45F5"/>
    <w:rsid w:val="002D4EF5"/>
    <w:rsid w:val="002D6EDB"/>
    <w:rsid w:val="002D7A3D"/>
    <w:rsid w:val="002E02AD"/>
    <w:rsid w:val="002E27FF"/>
    <w:rsid w:val="002E3F79"/>
    <w:rsid w:val="002E6E09"/>
    <w:rsid w:val="002E7CE5"/>
    <w:rsid w:val="002F1696"/>
    <w:rsid w:val="002F71DE"/>
    <w:rsid w:val="00301C8F"/>
    <w:rsid w:val="00302DBD"/>
    <w:rsid w:val="00305D87"/>
    <w:rsid w:val="00310B6F"/>
    <w:rsid w:val="003122E7"/>
    <w:rsid w:val="00312CDE"/>
    <w:rsid w:val="0031464B"/>
    <w:rsid w:val="00315831"/>
    <w:rsid w:val="003239FF"/>
    <w:rsid w:val="00323BE0"/>
    <w:rsid w:val="0032529C"/>
    <w:rsid w:val="00326A17"/>
    <w:rsid w:val="003346A1"/>
    <w:rsid w:val="00340740"/>
    <w:rsid w:val="00342882"/>
    <w:rsid w:val="0034796E"/>
    <w:rsid w:val="00351AF0"/>
    <w:rsid w:val="00355F8F"/>
    <w:rsid w:val="003561F4"/>
    <w:rsid w:val="0035731E"/>
    <w:rsid w:val="003611BA"/>
    <w:rsid w:val="00362A99"/>
    <w:rsid w:val="0037248E"/>
    <w:rsid w:val="00374465"/>
    <w:rsid w:val="0037446D"/>
    <w:rsid w:val="003756FD"/>
    <w:rsid w:val="0037575F"/>
    <w:rsid w:val="00380503"/>
    <w:rsid w:val="00382A82"/>
    <w:rsid w:val="00382F7B"/>
    <w:rsid w:val="00383302"/>
    <w:rsid w:val="00386D18"/>
    <w:rsid w:val="00386FB8"/>
    <w:rsid w:val="00390226"/>
    <w:rsid w:val="00390A85"/>
    <w:rsid w:val="00390DA5"/>
    <w:rsid w:val="0039481E"/>
    <w:rsid w:val="00396E77"/>
    <w:rsid w:val="003B32C7"/>
    <w:rsid w:val="003B35E8"/>
    <w:rsid w:val="003B6912"/>
    <w:rsid w:val="003C0013"/>
    <w:rsid w:val="003C0730"/>
    <w:rsid w:val="003C1C85"/>
    <w:rsid w:val="003C32EC"/>
    <w:rsid w:val="003D5916"/>
    <w:rsid w:val="003E07D2"/>
    <w:rsid w:val="003E09F4"/>
    <w:rsid w:val="003E3683"/>
    <w:rsid w:val="003E7406"/>
    <w:rsid w:val="003F0910"/>
    <w:rsid w:val="003F1106"/>
    <w:rsid w:val="003F26B5"/>
    <w:rsid w:val="003F2AE4"/>
    <w:rsid w:val="003F3000"/>
    <w:rsid w:val="003F3988"/>
    <w:rsid w:val="00400B84"/>
    <w:rsid w:val="004067D7"/>
    <w:rsid w:val="00411043"/>
    <w:rsid w:val="0041391A"/>
    <w:rsid w:val="00413EF3"/>
    <w:rsid w:val="004158B1"/>
    <w:rsid w:val="00422560"/>
    <w:rsid w:val="00431DC6"/>
    <w:rsid w:val="00432B5E"/>
    <w:rsid w:val="00434603"/>
    <w:rsid w:val="00434963"/>
    <w:rsid w:val="004351BF"/>
    <w:rsid w:val="00435D13"/>
    <w:rsid w:val="00436884"/>
    <w:rsid w:val="004400C2"/>
    <w:rsid w:val="0044048F"/>
    <w:rsid w:val="00440826"/>
    <w:rsid w:val="00440C55"/>
    <w:rsid w:val="004441E3"/>
    <w:rsid w:val="004446F1"/>
    <w:rsid w:val="00445399"/>
    <w:rsid w:val="0044695D"/>
    <w:rsid w:val="004474A6"/>
    <w:rsid w:val="00452298"/>
    <w:rsid w:val="0045342C"/>
    <w:rsid w:val="004548C3"/>
    <w:rsid w:val="00456293"/>
    <w:rsid w:val="00467C33"/>
    <w:rsid w:val="004701FE"/>
    <w:rsid w:val="00470A29"/>
    <w:rsid w:val="0047542D"/>
    <w:rsid w:val="00475801"/>
    <w:rsid w:val="004856DC"/>
    <w:rsid w:val="004877BF"/>
    <w:rsid w:val="00491294"/>
    <w:rsid w:val="004931B4"/>
    <w:rsid w:val="004940A9"/>
    <w:rsid w:val="004A41E3"/>
    <w:rsid w:val="004C0B42"/>
    <w:rsid w:val="004C1291"/>
    <w:rsid w:val="004C5DDF"/>
    <w:rsid w:val="004C6BE4"/>
    <w:rsid w:val="004D1306"/>
    <w:rsid w:val="004D6288"/>
    <w:rsid w:val="004D7EBE"/>
    <w:rsid w:val="004E03AC"/>
    <w:rsid w:val="004E170E"/>
    <w:rsid w:val="004F3D30"/>
    <w:rsid w:val="004F440F"/>
    <w:rsid w:val="004F5999"/>
    <w:rsid w:val="004F75C3"/>
    <w:rsid w:val="00510223"/>
    <w:rsid w:val="00515E5C"/>
    <w:rsid w:val="00515FCD"/>
    <w:rsid w:val="00540BEB"/>
    <w:rsid w:val="00541601"/>
    <w:rsid w:val="005427D4"/>
    <w:rsid w:val="00543D15"/>
    <w:rsid w:val="0054589B"/>
    <w:rsid w:val="00545F21"/>
    <w:rsid w:val="00547C46"/>
    <w:rsid w:val="0055500D"/>
    <w:rsid w:val="00556ABA"/>
    <w:rsid w:val="005668DA"/>
    <w:rsid w:val="0057153F"/>
    <w:rsid w:val="00575EF5"/>
    <w:rsid w:val="00580101"/>
    <w:rsid w:val="00580DC8"/>
    <w:rsid w:val="005834BB"/>
    <w:rsid w:val="00584A83"/>
    <w:rsid w:val="00587853"/>
    <w:rsid w:val="0059043A"/>
    <w:rsid w:val="005905BC"/>
    <w:rsid w:val="00594C93"/>
    <w:rsid w:val="005A1ACC"/>
    <w:rsid w:val="005A28B4"/>
    <w:rsid w:val="005A37A2"/>
    <w:rsid w:val="005A38E9"/>
    <w:rsid w:val="005A5493"/>
    <w:rsid w:val="005A65A1"/>
    <w:rsid w:val="005B03EA"/>
    <w:rsid w:val="005B163A"/>
    <w:rsid w:val="005B2CC6"/>
    <w:rsid w:val="005B2F49"/>
    <w:rsid w:val="005C004D"/>
    <w:rsid w:val="005C27F5"/>
    <w:rsid w:val="005C3030"/>
    <w:rsid w:val="005C5573"/>
    <w:rsid w:val="005C63EF"/>
    <w:rsid w:val="005E317B"/>
    <w:rsid w:val="005E4286"/>
    <w:rsid w:val="005E60AC"/>
    <w:rsid w:val="005E64DE"/>
    <w:rsid w:val="005F5C5B"/>
    <w:rsid w:val="006066E6"/>
    <w:rsid w:val="00607CB2"/>
    <w:rsid w:val="006113B2"/>
    <w:rsid w:val="006114F0"/>
    <w:rsid w:val="00611860"/>
    <w:rsid w:val="0061549F"/>
    <w:rsid w:val="00615CAB"/>
    <w:rsid w:val="00615D56"/>
    <w:rsid w:val="006207E4"/>
    <w:rsid w:val="006226A4"/>
    <w:rsid w:val="006275E9"/>
    <w:rsid w:val="006303DF"/>
    <w:rsid w:val="00635B11"/>
    <w:rsid w:val="00644055"/>
    <w:rsid w:val="00644339"/>
    <w:rsid w:val="0064576E"/>
    <w:rsid w:val="0064583E"/>
    <w:rsid w:val="00651886"/>
    <w:rsid w:val="00652BBE"/>
    <w:rsid w:val="00653548"/>
    <w:rsid w:val="00653DFE"/>
    <w:rsid w:val="00654BE8"/>
    <w:rsid w:val="006674CC"/>
    <w:rsid w:val="00672872"/>
    <w:rsid w:val="0067358A"/>
    <w:rsid w:val="006748CF"/>
    <w:rsid w:val="0067619F"/>
    <w:rsid w:val="00677743"/>
    <w:rsid w:val="006837C1"/>
    <w:rsid w:val="00685B75"/>
    <w:rsid w:val="00687FDA"/>
    <w:rsid w:val="006911D2"/>
    <w:rsid w:val="00693F22"/>
    <w:rsid w:val="00694FCA"/>
    <w:rsid w:val="00696275"/>
    <w:rsid w:val="00696807"/>
    <w:rsid w:val="006A338B"/>
    <w:rsid w:val="006A4A48"/>
    <w:rsid w:val="006A600B"/>
    <w:rsid w:val="006A775E"/>
    <w:rsid w:val="006B3126"/>
    <w:rsid w:val="006B67E7"/>
    <w:rsid w:val="006C30FC"/>
    <w:rsid w:val="006C5979"/>
    <w:rsid w:val="006D11F7"/>
    <w:rsid w:val="006D5001"/>
    <w:rsid w:val="006E13F5"/>
    <w:rsid w:val="006E2A3E"/>
    <w:rsid w:val="006E3E4F"/>
    <w:rsid w:val="006E480A"/>
    <w:rsid w:val="006E7761"/>
    <w:rsid w:val="006F102D"/>
    <w:rsid w:val="006F3E09"/>
    <w:rsid w:val="006F6283"/>
    <w:rsid w:val="006F6D13"/>
    <w:rsid w:val="006F7460"/>
    <w:rsid w:val="006F7A5F"/>
    <w:rsid w:val="00703037"/>
    <w:rsid w:val="007034E8"/>
    <w:rsid w:val="007036BC"/>
    <w:rsid w:val="00704802"/>
    <w:rsid w:val="0070663C"/>
    <w:rsid w:val="00706CE9"/>
    <w:rsid w:val="00707560"/>
    <w:rsid w:val="00711E41"/>
    <w:rsid w:val="00714152"/>
    <w:rsid w:val="0071576F"/>
    <w:rsid w:val="0072139B"/>
    <w:rsid w:val="00722631"/>
    <w:rsid w:val="007235C5"/>
    <w:rsid w:val="00733253"/>
    <w:rsid w:val="00736ABC"/>
    <w:rsid w:val="0074290B"/>
    <w:rsid w:val="00745419"/>
    <w:rsid w:val="00752DC6"/>
    <w:rsid w:val="0075387E"/>
    <w:rsid w:val="0075693F"/>
    <w:rsid w:val="0076170F"/>
    <w:rsid w:val="00766A8B"/>
    <w:rsid w:val="0077596F"/>
    <w:rsid w:val="0077653A"/>
    <w:rsid w:val="007818DF"/>
    <w:rsid w:val="007831AE"/>
    <w:rsid w:val="007839EC"/>
    <w:rsid w:val="00783C73"/>
    <w:rsid w:val="00785730"/>
    <w:rsid w:val="00786488"/>
    <w:rsid w:val="00787767"/>
    <w:rsid w:val="00791BC2"/>
    <w:rsid w:val="007955D6"/>
    <w:rsid w:val="007977F2"/>
    <w:rsid w:val="007A0A2D"/>
    <w:rsid w:val="007A1359"/>
    <w:rsid w:val="007A2E27"/>
    <w:rsid w:val="007A3E56"/>
    <w:rsid w:val="007C05EA"/>
    <w:rsid w:val="007C64CF"/>
    <w:rsid w:val="007C7903"/>
    <w:rsid w:val="007C7F1B"/>
    <w:rsid w:val="007E106D"/>
    <w:rsid w:val="007E1F3B"/>
    <w:rsid w:val="007E3AB3"/>
    <w:rsid w:val="007E49CA"/>
    <w:rsid w:val="007E6679"/>
    <w:rsid w:val="007F015E"/>
    <w:rsid w:val="007F5580"/>
    <w:rsid w:val="00805839"/>
    <w:rsid w:val="00805FF1"/>
    <w:rsid w:val="008138DF"/>
    <w:rsid w:val="008159C2"/>
    <w:rsid w:val="00817732"/>
    <w:rsid w:val="00821542"/>
    <w:rsid w:val="00822CB3"/>
    <w:rsid w:val="00822DE5"/>
    <w:rsid w:val="0082471A"/>
    <w:rsid w:val="00826A13"/>
    <w:rsid w:val="00826A3C"/>
    <w:rsid w:val="008324B0"/>
    <w:rsid w:val="00832AFE"/>
    <w:rsid w:val="0083627C"/>
    <w:rsid w:val="00843E02"/>
    <w:rsid w:val="00846A85"/>
    <w:rsid w:val="00846B85"/>
    <w:rsid w:val="00847CF9"/>
    <w:rsid w:val="008512E6"/>
    <w:rsid w:val="00852C53"/>
    <w:rsid w:val="008669A9"/>
    <w:rsid w:val="008678E7"/>
    <w:rsid w:val="00873F17"/>
    <w:rsid w:val="008776B1"/>
    <w:rsid w:val="00884225"/>
    <w:rsid w:val="008849DA"/>
    <w:rsid w:val="008917A1"/>
    <w:rsid w:val="008927B5"/>
    <w:rsid w:val="00892BEF"/>
    <w:rsid w:val="00894263"/>
    <w:rsid w:val="00895E21"/>
    <w:rsid w:val="00897C51"/>
    <w:rsid w:val="008A1ABD"/>
    <w:rsid w:val="008A3C82"/>
    <w:rsid w:val="008A72E6"/>
    <w:rsid w:val="008B1F21"/>
    <w:rsid w:val="008B2AFF"/>
    <w:rsid w:val="008C28B0"/>
    <w:rsid w:val="008C5532"/>
    <w:rsid w:val="008C6AB7"/>
    <w:rsid w:val="008C6D38"/>
    <w:rsid w:val="008D1056"/>
    <w:rsid w:val="008D23C1"/>
    <w:rsid w:val="008D3529"/>
    <w:rsid w:val="008D3B49"/>
    <w:rsid w:val="008E261B"/>
    <w:rsid w:val="008E37C9"/>
    <w:rsid w:val="008E4DC4"/>
    <w:rsid w:val="008E6CF2"/>
    <w:rsid w:val="008F02EC"/>
    <w:rsid w:val="008F462B"/>
    <w:rsid w:val="008F5B29"/>
    <w:rsid w:val="008F7115"/>
    <w:rsid w:val="009002EF"/>
    <w:rsid w:val="00905207"/>
    <w:rsid w:val="0090560C"/>
    <w:rsid w:val="00906F49"/>
    <w:rsid w:val="00911A9F"/>
    <w:rsid w:val="00913520"/>
    <w:rsid w:val="009146F7"/>
    <w:rsid w:val="009161B1"/>
    <w:rsid w:val="00916C65"/>
    <w:rsid w:val="0092334D"/>
    <w:rsid w:val="00925EBA"/>
    <w:rsid w:val="00926E95"/>
    <w:rsid w:val="00931F8F"/>
    <w:rsid w:val="00935ED6"/>
    <w:rsid w:val="0094151F"/>
    <w:rsid w:val="0094537E"/>
    <w:rsid w:val="00945C90"/>
    <w:rsid w:val="00946420"/>
    <w:rsid w:val="00946EF8"/>
    <w:rsid w:val="00947321"/>
    <w:rsid w:val="00947392"/>
    <w:rsid w:val="00950413"/>
    <w:rsid w:val="0095057F"/>
    <w:rsid w:val="009507AD"/>
    <w:rsid w:val="00951AE2"/>
    <w:rsid w:val="009525C3"/>
    <w:rsid w:val="00952E7F"/>
    <w:rsid w:val="00956053"/>
    <w:rsid w:val="00956513"/>
    <w:rsid w:val="009575C4"/>
    <w:rsid w:val="009600B8"/>
    <w:rsid w:val="00963408"/>
    <w:rsid w:val="009646A8"/>
    <w:rsid w:val="00967BB8"/>
    <w:rsid w:val="009821F6"/>
    <w:rsid w:val="0098305D"/>
    <w:rsid w:val="009838C0"/>
    <w:rsid w:val="00984320"/>
    <w:rsid w:val="009843D7"/>
    <w:rsid w:val="009851F1"/>
    <w:rsid w:val="009939F1"/>
    <w:rsid w:val="0099474D"/>
    <w:rsid w:val="009977B5"/>
    <w:rsid w:val="009A2F30"/>
    <w:rsid w:val="009A4AF3"/>
    <w:rsid w:val="009A4CB5"/>
    <w:rsid w:val="009B6A8A"/>
    <w:rsid w:val="009C5487"/>
    <w:rsid w:val="009C55A7"/>
    <w:rsid w:val="009C628E"/>
    <w:rsid w:val="009C71DA"/>
    <w:rsid w:val="009D089E"/>
    <w:rsid w:val="009D21BD"/>
    <w:rsid w:val="009D50BA"/>
    <w:rsid w:val="009E0E66"/>
    <w:rsid w:val="009E1E7C"/>
    <w:rsid w:val="009E305D"/>
    <w:rsid w:val="009E5A79"/>
    <w:rsid w:val="009E7DA8"/>
    <w:rsid w:val="009F07B6"/>
    <w:rsid w:val="00A0035F"/>
    <w:rsid w:val="00A008D1"/>
    <w:rsid w:val="00A01AF3"/>
    <w:rsid w:val="00A0543E"/>
    <w:rsid w:val="00A05914"/>
    <w:rsid w:val="00A06891"/>
    <w:rsid w:val="00A10328"/>
    <w:rsid w:val="00A1150B"/>
    <w:rsid w:val="00A11564"/>
    <w:rsid w:val="00A117EB"/>
    <w:rsid w:val="00A1201B"/>
    <w:rsid w:val="00A123F2"/>
    <w:rsid w:val="00A168FA"/>
    <w:rsid w:val="00A16CAC"/>
    <w:rsid w:val="00A20641"/>
    <w:rsid w:val="00A25932"/>
    <w:rsid w:val="00A30ED8"/>
    <w:rsid w:val="00A3352B"/>
    <w:rsid w:val="00A43F4C"/>
    <w:rsid w:val="00A50601"/>
    <w:rsid w:val="00A51CDF"/>
    <w:rsid w:val="00A5600A"/>
    <w:rsid w:val="00A655E1"/>
    <w:rsid w:val="00A678CF"/>
    <w:rsid w:val="00A67CF8"/>
    <w:rsid w:val="00A70C13"/>
    <w:rsid w:val="00A71229"/>
    <w:rsid w:val="00A75724"/>
    <w:rsid w:val="00A83375"/>
    <w:rsid w:val="00A8399D"/>
    <w:rsid w:val="00A85CCF"/>
    <w:rsid w:val="00A90222"/>
    <w:rsid w:val="00A921CD"/>
    <w:rsid w:val="00A936DA"/>
    <w:rsid w:val="00A97AC2"/>
    <w:rsid w:val="00AA4884"/>
    <w:rsid w:val="00AB176E"/>
    <w:rsid w:val="00AC581B"/>
    <w:rsid w:val="00AD0EEB"/>
    <w:rsid w:val="00AD346A"/>
    <w:rsid w:val="00AD5084"/>
    <w:rsid w:val="00AD5700"/>
    <w:rsid w:val="00AD7C91"/>
    <w:rsid w:val="00AE0252"/>
    <w:rsid w:val="00AE2BE1"/>
    <w:rsid w:val="00AE5273"/>
    <w:rsid w:val="00AE62F8"/>
    <w:rsid w:val="00AF09DF"/>
    <w:rsid w:val="00AF65E1"/>
    <w:rsid w:val="00B00D15"/>
    <w:rsid w:val="00B01C5A"/>
    <w:rsid w:val="00B030F8"/>
    <w:rsid w:val="00B05DA5"/>
    <w:rsid w:val="00B07143"/>
    <w:rsid w:val="00B11079"/>
    <w:rsid w:val="00B26E23"/>
    <w:rsid w:val="00B273BB"/>
    <w:rsid w:val="00B27750"/>
    <w:rsid w:val="00B31C0D"/>
    <w:rsid w:val="00B40B3E"/>
    <w:rsid w:val="00B4211C"/>
    <w:rsid w:val="00B4540F"/>
    <w:rsid w:val="00B50CF3"/>
    <w:rsid w:val="00B55AEC"/>
    <w:rsid w:val="00B67D0A"/>
    <w:rsid w:val="00B72618"/>
    <w:rsid w:val="00B734DD"/>
    <w:rsid w:val="00B73695"/>
    <w:rsid w:val="00B763C6"/>
    <w:rsid w:val="00B765A3"/>
    <w:rsid w:val="00B905A1"/>
    <w:rsid w:val="00B92188"/>
    <w:rsid w:val="00B9332E"/>
    <w:rsid w:val="00BA1CEB"/>
    <w:rsid w:val="00BA2304"/>
    <w:rsid w:val="00BA5989"/>
    <w:rsid w:val="00BA5C18"/>
    <w:rsid w:val="00BB2A43"/>
    <w:rsid w:val="00BB46B3"/>
    <w:rsid w:val="00BB4714"/>
    <w:rsid w:val="00BC077A"/>
    <w:rsid w:val="00BC30A8"/>
    <w:rsid w:val="00BC4A86"/>
    <w:rsid w:val="00BC5AC2"/>
    <w:rsid w:val="00BD22E0"/>
    <w:rsid w:val="00BD237F"/>
    <w:rsid w:val="00BD319E"/>
    <w:rsid w:val="00BD4697"/>
    <w:rsid w:val="00BD5328"/>
    <w:rsid w:val="00BD70DC"/>
    <w:rsid w:val="00BE582E"/>
    <w:rsid w:val="00BE739F"/>
    <w:rsid w:val="00BF65B7"/>
    <w:rsid w:val="00C03047"/>
    <w:rsid w:val="00C03C4E"/>
    <w:rsid w:val="00C04CE5"/>
    <w:rsid w:val="00C0707F"/>
    <w:rsid w:val="00C1026D"/>
    <w:rsid w:val="00C1310E"/>
    <w:rsid w:val="00C1512F"/>
    <w:rsid w:val="00C1689B"/>
    <w:rsid w:val="00C23527"/>
    <w:rsid w:val="00C2377C"/>
    <w:rsid w:val="00C241AA"/>
    <w:rsid w:val="00C31E6F"/>
    <w:rsid w:val="00C349A0"/>
    <w:rsid w:val="00C34C2F"/>
    <w:rsid w:val="00C36F0A"/>
    <w:rsid w:val="00C458A1"/>
    <w:rsid w:val="00C50300"/>
    <w:rsid w:val="00C52CF4"/>
    <w:rsid w:val="00C5340C"/>
    <w:rsid w:val="00C57376"/>
    <w:rsid w:val="00C62FA0"/>
    <w:rsid w:val="00C6329F"/>
    <w:rsid w:val="00C6352D"/>
    <w:rsid w:val="00C64003"/>
    <w:rsid w:val="00C67C78"/>
    <w:rsid w:val="00C7122D"/>
    <w:rsid w:val="00C74CF2"/>
    <w:rsid w:val="00C76147"/>
    <w:rsid w:val="00C90C26"/>
    <w:rsid w:val="00C92A00"/>
    <w:rsid w:val="00C938BF"/>
    <w:rsid w:val="00C95AEE"/>
    <w:rsid w:val="00CA0772"/>
    <w:rsid w:val="00CA116E"/>
    <w:rsid w:val="00CA38DB"/>
    <w:rsid w:val="00CA4626"/>
    <w:rsid w:val="00CA53EC"/>
    <w:rsid w:val="00CA54A2"/>
    <w:rsid w:val="00CA60AE"/>
    <w:rsid w:val="00CB08AA"/>
    <w:rsid w:val="00CB5D15"/>
    <w:rsid w:val="00CB6590"/>
    <w:rsid w:val="00CC142F"/>
    <w:rsid w:val="00CC27F6"/>
    <w:rsid w:val="00CC349C"/>
    <w:rsid w:val="00CC5CA9"/>
    <w:rsid w:val="00CC6B71"/>
    <w:rsid w:val="00CC6FF9"/>
    <w:rsid w:val="00CD001D"/>
    <w:rsid w:val="00CD660E"/>
    <w:rsid w:val="00CE2F7C"/>
    <w:rsid w:val="00CE4309"/>
    <w:rsid w:val="00CE5C04"/>
    <w:rsid w:val="00CE6995"/>
    <w:rsid w:val="00CF127B"/>
    <w:rsid w:val="00CF16BA"/>
    <w:rsid w:val="00CF4097"/>
    <w:rsid w:val="00CF43C3"/>
    <w:rsid w:val="00D01E38"/>
    <w:rsid w:val="00D11EC4"/>
    <w:rsid w:val="00D15BB7"/>
    <w:rsid w:val="00D2008F"/>
    <w:rsid w:val="00D32905"/>
    <w:rsid w:val="00D3465A"/>
    <w:rsid w:val="00D3699B"/>
    <w:rsid w:val="00D436AE"/>
    <w:rsid w:val="00D43B08"/>
    <w:rsid w:val="00D46DEC"/>
    <w:rsid w:val="00D55EEC"/>
    <w:rsid w:val="00D565ED"/>
    <w:rsid w:val="00D57849"/>
    <w:rsid w:val="00D65357"/>
    <w:rsid w:val="00D71225"/>
    <w:rsid w:val="00D72261"/>
    <w:rsid w:val="00D727C2"/>
    <w:rsid w:val="00D73198"/>
    <w:rsid w:val="00D7776B"/>
    <w:rsid w:val="00D83C75"/>
    <w:rsid w:val="00D84A9D"/>
    <w:rsid w:val="00D92863"/>
    <w:rsid w:val="00D931F6"/>
    <w:rsid w:val="00D93AA0"/>
    <w:rsid w:val="00D93CFA"/>
    <w:rsid w:val="00D96F9D"/>
    <w:rsid w:val="00DA2414"/>
    <w:rsid w:val="00DA2912"/>
    <w:rsid w:val="00DA296E"/>
    <w:rsid w:val="00DA5609"/>
    <w:rsid w:val="00DB14A0"/>
    <w:rsid w:val="00DC2042"/>
    <w:rsid w:val="00DC4205"/>
    <w:rsid w:val="00DC6FA3"/>
    <w:rsid w:val="00DC77E6"/>
    <w:rsid w:val="00DC7C5A"/>
    <w:rsid w:val="00DE4A7A"/>
    <w:rsid w:val="00DE5A10"/>
    <w:rsid w:val="00DE7436"/>
    <w:rsid w:val="00DF0771"/>
    <w:rsid w:val="00DF2667"/>
    <w:rsid w:val="00DF438B"/>
    <w:rsid w:val="00DF467F"/>
    <w:rsid w:val="00DF5539"/>
    <w:rsid w:val="00DF56AB"/>
    <w:rsid w:val="00DF65F9"/>
    <w:rsid w:val="00DF66F7"/>
    <w:rsid w:val="00E03FF4"/>
    <w:rsid w:val="00E04EB0"/>
    <w:rsid w:val="00E05F59"/>
    <w:rsid w:val="00E07C3E"/>
    <w:rsid w:val="00E11E0B"/>
    <w:rsid w:val="00E122CE"/>
    <w:rsid w:val="00E134CD"/>
    <w:rsid w:val="00E156A0"/>
    <w:rsid w:val="00E16314"/>
    <w:rsid w:val="00E16F40"/>
    <w:rsid w:val="00E2579B"/>
    <w:rsid w:val="00E25EE1"/>
    <w:rsid w:val="00E312FA"/>
    <w:rsid w:val="00E3172C"/>
    <w:rsid w:val="00E31A41"/>
    <w:rsid w:val="00E32928"/>
    <w:rsid w:val="00E35CBD"/>
    <w:rsid w:val="00E3786D"/>
    <w:rsid w:val="00E41ADB"/>
    <w:rsid w:val="00E41B5D"/>
    <w:rsid w:val="00E431F9"/>
    <w:rsid w:val="00E4326A"/>
    <w:rsid w:val="00E509CD"/>
    <w:rsid w:val="00E55081"/>
    <w:rsid w:val="00E6001A"/>
    <w:rsid w:val="00E61593"/>
    <w:rsid w:val="00E621A4"/>
    <w:rsid w:val="00E651E5"/>
    <w:rsid w:val="00E7303C"/>
    <w:rsid w:val="00E76E11"/>
    <w:rsid w:val="00E81DC8"/>
    <w:rsid w:val="00E81E6D"/>
    <w:rsid w:val="00E864D9"/>
    <w:rsid w:val="00E917CF"/>
    <w:rsid w:val="00E945DF"/>
    <w:rsid w:val="00E9662C"/>
    <w:rsid w:val="00EA17E9"/>
    <w:rsid w:val="00EA26DF"/>
    <w:rsid w:val="00EA2C11"/>
    <w:rsid w:val="00EA45FB"/>
    <w:rsid w:val="00EA7475"/>
    <w:rsid w:val="00EB0C06"/>
    <w:rsid w:val="00EB38EB"/>
    <w:rsid w:val="00EB40F6"/>
    <w:rsid w:val="00EB4650"/>
    <w:rsid w:val="00EC0784"/>
    <w:rsid w:val="00EC4D10"/>
    <w:rsid w:val="00EC5794"/>
    <w:rsid w:val="00EC6D6E"/>
    <w:rsid w:val="00EC71FB"/>
    <w:rsid w:val="00ED07E2"/>
    <w:rsid w:val="00ED59C1"/>
    <w:rsid w:val="00EE379C"/>
    <w:rsid w:val="00EE52B4"/>
    <w:rsid w:val="00EF2B65"/>
    <w:rsid w:val="00EF2EBA"/>
    <w:rsid w:val="00EF401E"/>
    <w:rsid w:val="00EF4D04"/>
    <w:rsid w:val="00EF52F2"/>
    <w:rsid w:val="00EF551C"/>
    <w:rsid w:val="00F02886"/>
    <w:rsid w:val="00F03122"/>
    <w:rsid w:val="00F0686B"/>
    <w:rsid w:val="00F12704"/>
    <w:rsid w:val="00F12811"/>
    <w:rsid w:val="00F15BE8"/>
    <w:rsid w:val="00F160A0"/>
    <w:rsid w:val="00F16AA7"/>
    <w:rsid w:val="00F22A28"/>
    <w:rsid w:val="00F26F90"/>
    <w:rsid w:val="00F31B42"/>
    <w:rsid w:val="00F33757"/>
    <w:rsid w:val="00F35E9F"/>
    <w:rsid w:val="00F35FE3"/>
    <w:rsid w:val="00F41218"/>
    <w:rsid w:val="00F41348"/>
    <w:rsid w:val="00F46F8B"/>
    <w:rsid w:val="00F51061"/>
    <w:rsid w:val="00F539C7"/>
    <w:rsid w:val="00F73CFE"/>
    <w:rsid w:val="00F77D69"/>
    <w:rsid w:val="00F80EE5"/>
    <w:rsid w:val="00F8261D"/>
    <w:rsid w:val="00F83428"/>
    <w:rsid w:val="00F950F2"/>
    <w:rsid w:val="00F95171"/>
    <w:rsid w:val="00F9685F"/>
    <w:rsid w:val="00F97AA4"/>
    <w:rsid w:val="00FA0511"/>
    <w:rsid w:val="00FA69EE"/>
    <w:rsid w:val="00FB1092"/>
    <w:rsid w:val="00FB280E"/>
    <w:rsid w:val="00FC41BE"/>
    <w:rsid w:val="00FC7BB4"/>
    <w:rsid w:val="00FD035F"/>
    <w:rsid w:val="00FE2FA3"/>
    <w:rsid w:val="00FF23DB"/>
    <w:rsid w:val="00FF3158"/>
    <w:rsid w:val="00FF334C"/>
    <w:rsid w:val="00FF3FC3"/>
    <w:rsid w:val="00FF4946"/>
    <w:rsid w:val="00FF6C16"/>
    <w:rsid w:val="066BB5BB"/>
    <w:rsid w:val="0692F1C1"/>
    <w:rsid w:val="070806ED"/>
    <w:rsid w:val="07D95968"/>
    <w:rsid w:val="0881B6C7"/>
    <w:rsid w:val="09110392"/>
    <w:rsid w:val="09D9D301"/>
    <w:rsid w:val="0CE38047"/>
    <w:rsid w:val="0D420BEC"/>
    <w:rsid w:val="0F7EFF95"/>
    <w:rsid w:val="10CA37D0"/>
    <w:rsid w:val="121F4678"/>
    <w:rsid w:val="1273E090"/>
    <w:rsid w:val="143C66C9"/>
    <w:rsid w:val="14A38B82"/>
    <w:rsid w:val="191FCD5A"/>
    <w:rsid w:val="1A67EF30"/>
    <w:rsid w:val="1A8E596F"/>
    <w:rsid w:val="1AA33BA6"/>
    <w:rsid w:val="1F90B79A"/>
    <w:rsid w:val="1FE49BD9"/>
    <w:rsid w:val="223CD477"/>
    <w:rsid w:val="24D56D07"/>
    <w:rsid w:val="26DFD923"/>
    <w:rsid w:val="2B6B804F"/>
    <w:rsid w:val="2D83595D"/>
    <w:rsid w:val="2E019E78"/>
    <w:rsid w:val="2E1B11D6"/>
    <w:rsid w:val="302B2498"/>
    <w:rsid w:val="33303FBF"/>
    <w:rsid w:val="349A7551"/>
    <w:rsid w:val="3766B6B9"/>
    <w:rsid w:val="38045A8D"/>
    <w:rsid w:val="388F1A13"/>
    <w:rsid w:val="39DEC9BA"/>
    <w:rsid w:val="44834CD5"/>
    <w:rsid w:val="48674CB5"/>
    <w:rsid w:val="4DF102EF"/>
    <w:rsid w:val="4E6C3A90"/>
    <w:rsid w:val="4EE28E65"/>
    <w:rsid w:val="4F0D0740"/>
    <w:rsid w:val="4FFF18F2"/>
    <w:rsid w:val="518A231F"/>
    <w:rsid w:val="522537E3"/>
    <w:rsid w:val="5311FD45"/>
    <w:rsid w:val="57F0382F"/>
    <w:rsid w:val="5D13A924"/>
    <w:rsid w:val="5FCCC633"/>
    <w:rsid w:val="65CB04AA"/>
    <w:rsid w:val="6856CFA4"/>
    <w:rsid w:val="6913162F"/>
    <w:rsid w:val="69FFB6DD"/>
    <w:rsid w:val="6A5FF923"/>
    <w:rsid w:val="6D6CC4AA"/>
    <w:rsid w:val="7123E2EE"/>
    <w:rsid w:val="7184A30A"/>
    <w:rsid w:val="74D9027D"/>
    <w:rsid w:val="76391D04"/>
    <w:rsid w:val="776D3C96"/>
    <w:rsid w:val="784C58B8"/>
    <w:rsid w:val="7D1D87F3"/>
    <w:rsid w:val="7D28FF44"/>
    <w:rsid w:val="7D9CF294"/>
    <w:rsid w:val="7F239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E754B1"/>
  <w15:chartTrackingRefBased/>
  <w15:docId w15:val="{A85302D9-2382-473B-953A-65BFEB248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5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55B1"/>
  </w:style>
  <w:style w:type="paragraph" w:styleId="Stopka">
    <w:name w:val="footer"/>
    <w:basedOn w:val="Normalny"/>
    <w:link w:val="StopkaZnak"/>
    <w:uiPriority w:val="99"/>
    <w:unhideWhenUsed/>
    <w:rsid w:val="00045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55B1"/>
  </w:style>
  <w:style w:type="paragraph" w:customStyle="1" w:styleId="paragraph">
    <w:name w:val="paragraph"/>
    <w:basedOn w:val="Normalny"/>
    <w:rsid w:val="00045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wacimagecontainer">
    <w:name w:val="wacimagecontainer"/>
    <w:basedOn w:val="Domylnaczcionkaakapitu"/>
    <w:rsid w:val="000455B1"/>
  </w:style>
  <w:style w:type="character" w:customStyle="1" w:styleId="tabchar">
    <w:name w:val="tabchar"/>
    <w:basedOn w:val="Domylnaczcionkaakapitu"/>
    <w:rsid w:val="000455B1"/>
  </w:style>
  <w:style w:type="character" w:customStyle="1" w:styleId="normaltextrun">
    <w:name w:val="normaltextrun"/>
    <w:basedOn w:val="Domylnaczcionkaakapitu"/>
    <w:rsid w:val="000455B1"/>
  </w:style>
  <w:style w:type="character" w:customStyle="1" w:styleId="eop">
    <w:name w:val="eop"/>
    <w:basedOn w:val="Domylnaczcionkaakapitu"/>
    <w:rsid w:val="000455B1"/>
  </w:style>
  <w:style w:type="paragraph" w:styleId="Akapitzlist">
    <w:name w:val="List Paragraph"/>
    <w:basedOn w:val="Normalny"/>
    <w:uiPriority w:val="34"/>
    <w:qFormat/>
    <w:rsid w:val="000455B1"/>
    <w:pPr>
      <w:ind w:left="720"/>
      <w:contextualSpacing/>
    </w:pPr>
  </w:style>
  <w:style w:type="paragraph" w:styleId="Poprawka">
    <w:name w:val="Revision"/>
    <w:hidden/>
    <w:uiPriority w:val="99"/>
    <w:semiHidden/>
    <w:rsid w:val="00251A1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9218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218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/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0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401E"/>
    <w:rPr>
      <w:b/>
      <w:bCs/>
      <w:sz w:val="20"/>
      <w:szCs w:val="20"/>
    </w:rPr>
  </w:style>
  <w:style w:type="paragraph" w:styleId="Bezodstpw">
    <w:name w:val="No Spacing"/>
    <w:link w:val="BezodstpwZnak"/>
    <w:uiPriority w:val="1"/>
    <w:qFormat/>
    <w:rsid w:val="0008085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080859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pollotyres@constanspr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10CD424B822478D7F171EAC275DB3" ma:contentTypeVersion="19" ma:contentTypeDescription="Create a new document." ma:contentTypeScope="" ma:versionID="0a4e316a58d4074eb7b806ef3112cf4d">
  <xsd:schema xmlns:xsd="http://www.w3.org/2001/XMLSchema" xmlns:xs="http://www.w3.org/2001/XMLSchema" xmlns:p="http://schemas.microsoft.com/office/2006/metadata/properties" xmlns:ns2="c8da104e-6a1d-4b01-a720-a1e29024104e" xmlns:ns3="eeb064f5-b91f-4532-bc93-5a06de940d8c" targetNamespace="http://schemas.microsoft.com/office/2006/metadata/properties" ma:root="true" ma:fieldsID="29597a679a39bd79dc367d60d38e7571" ns2:_="" ns3:_="">
    <xsd:import namespace="c8da104e-6a1d-4b01-a720-a1e29024104e"/>
    <xsd:import namespace="eeb064f5-b91f-4532-bc93-5a06de940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a104e-6a1d-4b01-a720-a1e290241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7cb7bf-e262-4389-9444-d721825ba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64f5-b91f-4532-bc93-5a06de940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1f6348-be7a-4bfc-9e45-6563217ed75d}" ma:internalName="TaxCatchAll" ma:showField="CatchAllData" ma:web="eeb064f5-b91f-4532-bc93-5a06de940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64f5-b91f-4532-bc93-5a06de940d8c" xsi:nil="true"/>
    <lcf76f155ced4ddcb4097134ff3c332f xmlns="c8da104e-6a1d-4b01-a720-a1e2902410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A3B62E-19B5-4943-B306-D0D822423D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a104e-6a1d-4b01-a720-a1e29024104e"/>
    <ds:schemaRef ds:uri="eeb064f5-b91f-4532-bc93-5a06de940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C42B50-A6A5-4DA7-AC17-3E42BA74F6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6FD0A1-7DF2-452D-9A19-4D07929035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4C7AB9-6DC9-4F3D-A097-2501B7ADD9E2}">
  <ds:schemaRefs>
    <ds:schemaRef ds:uri="http://schemas.microsoft.com/office/2006/metadata/properties"/>
    <ds:schemaRef ds:uri="http://schemas.microsoft.com/office/infopath/2007/PartnerControls"/>
    <ds:schemaRef ds:uri="eeb064f5-b91f-4532-bc93-5a06de940d8c"/>
    <ds:schemaRef ds:uri="c8da104e-6a1d-4b01-a720-a1e2902410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3429</Characters>
  <Application>Microsoft Office Word</Application>
  <DocSecurity>0</DocSecurity>
  <Lines>28</Lines>
  <Paragraphs>7</Paragraphs>
  <ScaleCrop>false</ScaleCrop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Hillan</dc:creator>
  <cp:keywords/>
  <dc:description/>
  <cp:lastModifiedBy>Constans PR Karolina Szamałek</cp:lastModifiedBy>
  <cp:revision>2</cp:revision>
  <dcterms:created xsi:type="dcterms:W3CDTF">2025-12-08T08:14:00Z</dcterms:created>
  <dcterms:modified xsi:type="dcterms:W3CDTF">2025-12-08T08:14:00Z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0x01010067210CD424B822478D7F171EAC275DB3</vt:lpwstr>
  </property>
  <property fmtid="{D5CDD505-2E9C-101B-9397-08002B2CF9AE}" pid="3" name="MediaServiceImageTags">
    <vt:lpwstr/>
  </property>
  <property fmtid="{D5CDD505-2E9C-101B-9397-08002B2CF9AE}" pid="4" name="GrammarlyDocumentId">
    <vt:lpwstr>bae8b578-8a44-4ee7-87c3-1636fc9356b2</vt:lpwstr>
  </property>
</Properties>
</file>