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407B" w14:textId="431B4530" w:rsidR="00E545DC" w:rsidRPr="00195BDD" w:rsidRDefault="00F763F6" w:rsidP="00C71878">
      <w:pPr>
        <w:jc w:val="center"/>
        <w:rPr>
          <w:rFonts w:ascii="Century Gothic" w:hAnsi="Century Gothic" w:cs="Clother Black"/>
          <w:b/>
          <w:bCs/>
          <w:i/>
          <w:iCs/>
          <w:color w:val="EE0000"/>
          <w:szCs w:val="26"/>
        </w:rPr>
      </w:pPr>
      <w:bookmarkStart w:id="0" w:name="_Hlk75431152"/>
      <w:r>
        <w:rPr>
          <w:rFonts w:ascii="Century Gothic" w:hAnsi="Century Gothic"/>
          <w:b/>
          <w:i/>
          <w:color w:val="EE0000"/>
        </w:rPr>
        <w:t>Sous embargo jusqu'au mardi 10 mars 2026, 9 h 00 (CET)</w:t>
      </w:r>
    </w:p>
    <w:p w14:paraId="44B6F7A5" w14:textId="77777777" w:rsidR="00195BDD" w:rsidRDefault="00195BDD" w:rsidP="00C71878">
      <w:pPr>
        <w:jc w:val="center"/>
        <w:rPr>
          <w:rFonts w:ascii="Century Gothic" w:hAnsi="Century Gothic" w:cs="Clother Black"/>
          <w:b/>
          <w:bCs/>
          <w:sz w:val="32"/>
          <w:szCs w:val="32"/>
        </w:rPr>
      </w:pPr>
    </w:p>
    <w:p w14:paraId="26303287" w14:textId="699A8D3A" w:rsidR="00B00E26" w:rsidRDefault="009728E5" w:rsidP="00C71878">
      <w:pPr>
        <w:jc w:val="center"/>
        <w:rPr>
          <w:rFonts w:ascii="Century Gothic" w:hAnsi="Century Gothic" w:cs="Clother Black"/>
          <w:b/>
          <w:bCs/>
          <w:sz w:val="32"/>
          <w:szCs w:val="32"/>
        </w:rPr>
      </w:pPr>
      <w:r>
        <w:rPr>
          <w:rFonts w:ascii="Century Gothic" w:hAnsi="Century Gothic"/>
          <w:b/>
          <w:sz w:val="32"/>
        </w:rPr>
        <w:t>Nouveau pneu toutes saisons Vredestein : une structure et des matériaux innovants, axés sur les performances</w:t>
      </w:r>
    </w:p>
    <w:p w14:paraId="2FB9FFD7" w14:textId="77777777" w:rsidR="00206B05" w:rsidRPr="00442889" w:rsidRDefault="00206B05" w:rsidP="002B30BE">
      <w:pPr>
        <w:jc w:val="center"/>
        <w:rPr>
          <w:rFonts w:ascii="Century Gothic" w:hAnsi="Century Gothic" w:cs="Clother Light"/>
          <w:sz w:val="20"/>
          <w:szCs w:val="20"/>
        </w:rPr>
      </w:pPr>
    </w:p>
    <w:p w14:paraId="4337E581" w14:textId="46074751" w:rsidR="00112DCA" w:rsidRPr="00266B4A" w:rsidRDefault="003245F3" w:rsidP="00112DCA">
      <w:pPr>
        <w:pStyle w:val="Paragraphedeliste"/>
        <w:numPr>
          <w:ilvl w:val="0"/>
          <w:numId w:val="5"/>
        </w:numPr>
        <w:rPr>
          <w:rFonts w:ascii="Century Gothic" w:hAnsi="Century Gothic" w:cs="Clother Light"/>
          <w:b/>
          <w:bCs/>
          <w:sz w:val="20"/>
          <w:szCs w:val="20"/>
        </w:rPr>
      </w:pPr>
      <w:r>
        <w:rPr>
          <w:rFonts w:ascii="Century Gothic" w:hAnsi="Century Gothic"/>
          <w:b/>
          <w:sz w:val="20"/>
        </w:rPr>
        <w:t>B</w:t>
      </w:r>
      <w:r w:rsidR="00112DCA">
        <w:rPr>
          <w:rFonts w:ascii="Century Gothic" w:hAnsi="Century Gothic"/>
          <w:b/>
          <w:sz w:val="20"/>
        </w:rPr>
        <w:t xml:space="preserve">ande de roulement directionnelle </w:t>
      </w:r>
      <w:r>
        <w:rPr>
          <w:rFonts w:ascii="Century Gothic" w:hAnsi="Century Gothic"/>
          <w:b/>
          <w:sz w:val="20"/>
        </w:rPr>
        <w:t xml:space="preserve">avec des </w:t>
      </w:r>
      <w:r w:rsidR="00112DCA">
        <w:rPr>
          <w:rFonts w:ascii="Century Gothic" w:hAnsi="Century Gothic"/>
          <w:b/>
          <w:sz w:val="20"/>
        </w:rPr>
        <w:t xml:space="preserve">lamelles emboîtables 3D qui offrent une meilleure résistance </w:t>
      </w:r>
      <w:r>
        <w:rPr>
          <w:rFonts w:ascii="Century Gothic" w:hAnsi="Century Gothic"/>
          <w:b/>
          <w:sz w:val="20"/>
        </w:rPr>
        <w:t>à l</w:t>
      </w:r>
      <w:r w:rsidR="00112DCA">
        <w:rPr>
          <w:rFonts w:ascii="Century Gothic" w:hAnsi="Century Gothic"/>
          <w:b/>
          <w:sz w:val="20"/>
        </w:rPr>
        <w:t xml:space="preserve">'aquaplaning et </w:t>
      </w:r>
      <w:r w:rsidR="00202196">
        <w:rPr>
          <w:rFonts w:ascii="Century Gothic" w:hAnsi="Century Gothic"/>
          <w:b/>
          <w:sz w:val="20"/>
        </w:rPr>
        <w:t xml:space="preserve">une </w:t>
      </w:r>
      <w:r w:rsidR="00112DCA">
        <w:rPr>
          <w:rFonts w:ascii="Century Gothic" w:hAnsi="Century Gothic"/>
          <w:b/>
          <w:sz w:val="20"/>
        </w:rPr>
        <w:t xml:space="preserve">maniabilité </w:t>
      </w:r>
      <w:r w:rsidR="00F573C5">
        <w:rPr>
          <w:rFonts w:ascii="Century Gothic" w:hAnsi="Century Gothic"/>
          <w:b/>
          <w:sz w:val="20"/>
        </w:rPr>
        <w:t xml:space="preserve">optimisée </w:t>
      </w:r>
      <w:r w:rsidR="00112DCA">
        <w:rPr>
          <w:rFonts w:ascii="Century Gothic" w:hAnsi="Century Gothic"/>
          <w:b/>
          <w:sz w:val="20"/>
        </w:rPr>
        <w:t>sur sol sec</w:t>
      </w:r>
    </w:p>
    <w:p w14:paraId="6B7E8632" w14:textId="4AA9F9A8" w:rsidR="007E6B20" w:rsidRPr="00266B4A" w:rsidRDefault="007C6064" w:rsidP="005B25D1">
      <w:pPr>
        <w:pStyle w:val="Paragraphedeliste"/>
        <w:numPr>
          <w:ilvl w:val="0"/>
          <w:numId w:val="5"/>
        </w:numPr>
        <w:rPr>
          <w:rFonts w:ascii="Century Gothic" w:hAnsi="Century Gothic" w:cs="Clother Light"/>
          <w:b/>
          <w:bCs/>
          <w:sz w:val="20"/>
          <w:szCs w:val="20"/>
        </w:rPr>
      </w:pPr>
      <w:r>
        <w:rPr>
          <w:rFonts w:ascii="Century Gothic" w:hAnsi="Century Gothic"/>
          <w:b/>
          <w:sz w:val="20"/>
        </w:rPr>
        <w:t>Le composé nouvelle génération est fabriqué à partir de résines et de polymères uniques, et utilise une technologie à charges multiples de pointe pour une plus grande motricité et une meilleure résistance à l'abrasion</w:t>
      </w:r>
    </w:p>
    <w:p w14:paraId="40D0F64F" w14:textId="77777777" w:rsidR="00591B66" w:rsidRPr="00266B4A" w:rsidRDefault="00591B66" w:rsidP="00591B66">
      <w:pPr>
        <w:pStyle w:val="Paragraphedeliste"/>
        <w:numPr>
          <w:ilvl w:val="0"/>
          <w:numId w:val="5"/>
        </w:numPr>
        <w:rPr>
          <w:rFonts w:ascii="Century Gothic" w:hAnsi="Century Gothic" w:cs="Clother Light"/>
          <w:b/>
          <w:bCs/>
          <w:sz w:val="20"/>
          <w:szCs w:val="20"/>
        </w:rPr>
      </w:pPr>
      <w:r>
        <w:rPr>
          <w:rFonts w:ascii="Century Gothic" w:hAnsi="Century Gothic"/>
          <w:b/>
          <w:sz w:val="20"/>
        </w:rPr>
        <w:t>Certifié 3PMSF, avec des performances de manœuvrabilité sur neige hors pair</w:t>
      </w:r>
    </w:p>
    <w:p w14:paraId="03ACE3FD" w14:textId="2C217201" w:rsidR="00591B66" w:rsidRPr="00266B4A" w:rsidRDefault="00591B66" w:rsidP="00591B66">
      <w:pPr>
        <w:pStyle w:val="Paragraphedeliste"/>
        <w:numPr>
          <w:ilvl w:val="0"/>
          <w:numId w:val="5"/>
        </w:numPr>
        <w:rPr>
          <w:rFonts w:ascii="Century Gothic" w:hAnsi="Century Gothic" w:cs="Clother Light"/>
          <w:b/>
          <w:bCs/>
          <w:sz w:val="20"/>
          <w:szCs w:val="20"/>
        </w:rPr>
      </w:pPr>
      <w:r>
        <w:rPr>
          <w:rFonts w:ascii="Century Gothic" w:hAnsi="Century Gothic"/>
          <w:b/>
          <w:sz w:val="20"/>
        </w:rPr>
        <w:t>La construction plus légère réduit la résistance au roulement et améliore ainsi l'efficacité et l'autonomie des véhicules électriques</w:t>
      </w:r>
    </w:p>
    <w:p w14:paraId="0B4FEE26" w14:textId="52BF4DD4" w:rsidR="00202196" w:rsidRPr="00202196" w:rsidRDefault="4F58F039" w:rsidP="164E5A9B">
      <w:pPr>
        <w:pStyle w:val="Paragraphedeliste"/>
        <w:numPr>
          <w:ilvl w:val="0"/>
          <w:numId w:val="5"/>
        </w:numPr>
        <w:rPr>
          <w:rFonts w:ascii="Century Gothic" w:hAnsi="Century Gothic" w:cs="Clother Light"/>
          <w:sz w:val="20"/>
          <w:szCs w:val="20"/>
        </w:rPr>
      </w:pPr>
      <w:r>
        <w:rPr>
          <w:rFonts w:ascii="Century Gothic" w:hAnsi="Century Gothic"/>
          <w:b/>
          <w:sz w:val="20"/>
        </w:rPr>
        <w:t xml:space="preserve">L'optimisation </w:t>
      </w:r>
      <w:r w:rsidR="00202196">
        <w:rPr>
          <w:rFonts w:ascii="Century Gothic" w:hAnsi="Century Gothic"/>
          <w:b/>
          <w:sz w:val="20"/>
        </w:rPr>
        <w:t xml:space="preserve">de l’équilibre entre </w:t>
      </w:r>
      <w:r>
        <w:rPr>
          <w:rFonts w:ascii="Century Gothic" w:hAnsi="Century Gothic"/>
          <w:b/>
          <w:sz w:val="20"/>
        </w:rPr>
        <w:t xml:space="preserve">de la rigidité de la tringle et </w:t>
      </w:r>
      <w:r w:rsidR="00202196">
        <w:rPr>
          <w:rFonts w:ascii="Century Gothic" w:hAnsi="Century Gothic"/>
          <w:b/>
          <w:sz w:val="20"/>
        </w:rPr>
        <w:t>l</w:t>
      </w:r>
      <w:r>
        <w:rPr>
          <w:rFonts w:ascii="Century Gothic" w:hAnsi="Century Gothic"/>
          <w:b/>
          <w:sz w:val="20"/>
        </w:rPr>
        <w:t>a conception de la ceinture offre une plus grande stabilité dans les virages et un meilleur contrôle latéral sans compromettre le confort de conduite</w:t>
      </w:r>
    </w:p>
    <w:p w14:paraId="6D88CB4F" w14:textId="63F5D675" w:rsidR="00F41AD0" w:rsidRPr="00B4267D" w:rsidRDefault="00202196" w:rsidP="164E5A9B">
      <w:pPr>
        <w:pStyle w:val="Paragraphedeliste"/>
        <w:numPr>
          <w:ilvl w:val="0"/>
          <w:numId w:val="5"/>
        </w:numPr>
        <w:rPr>
          <w:rFonts w:ascii="Century Gothic" w:hAnsi="Century Gothic" w:cs="Clother Light"/>
          <w:sz w:val="20"/>
          <w:szCs w:val="20"/>
        </w:rPr>
      </w:pPr>
      <w:r>
        <w:rPr>
          <w:rFonts w:ascii="Century Gothic" w:hAnsi="Century Gothic"/>
          <w:b/>
          <w:sz w:val="20"/>
        </w:rPr>
        <w:t>Une des gammes toutes saisons les plus complètes du marché, pour des jantes allant jusqu’à 24 pouces et avec le plus grand nombre d’options de largeur du segment</w:t>
      </w:r>
      <w:r w:rsidR="4F58F039">
        <w:br/>
      </w:r>
    </w:p>
    <w:p w14:paraId="41E15FC2" w14:textId="3342A02F" w:rsidR="00494C77" w:rsidRPr="00266B4A" w:rsidRDefault="003245F3" w:rsidP="00B03C1D">
      <w:pPr>
        <w:jc w:val="both"/>
        <w:rPr>
          <w:rFonts w:ascii="Century Gothic" w:eastAsia="Calibri" w:hAnsi="Century Gothic" w:cs="Clother Light"/>
          <w:sz w:val="20"/>
          <w:szCs w:val="20"/>
        </w:rPr>
      </w:pPr>
      <w:r>
        <w:rPr>
          <w:rFonts w:ascii="Century Gothic" w:hAnsi="Century Gothic"/>
          <w:b/>
          <w:sz w:val="20"/>
        </w:rPr>
        <w:t xml:space="preserve">10 mars 2026 - </w:t>
      </w:r>
      <w:r>
        <w:rPr>
          <w:rStyle w:val="normaltextrun"/>
          <w:rFonts w:ascii="Century Gothic" w:hAnsi="Century Gothic"/>
          <w:sz w:val="20"/>
        </w:rPr>
        <w:t>l</w:t>
      </w:r>
      <w:r w:rsidR="00854F4C">
        <w:rPr>
          <w:rStyle w:val="normaltextrun"/>
          <w:rFonts w:ascii="Century Gothic" w:hAnsi="Century Gothic"/>
          <w:sz w:val="20"/>
        </w:rPr>
        <w:t xml:space="preserve">e tout nouveau pneu toutes saisons ultra haute performance (UHP) Vredestein </w:t>
      </w:r>
      <w:proofErr w:type="spellStart"/>
      <w:r w:rsidR="00854F4C">
        <w:rPr>
          <w:rStyle w:val="normaltextrun"/>
          <w:rFonts w:ascii="Century Gothic" w:hAnsi="Century Gothic"/>
          <w:sz w:val="20"/>
        </w:rPr>
        <w:t>Quatrac</w:t>
      </w:r>
      <w:proofErr w:type="spellEnd"/>
      <w:r w:rsidR="00854F4C">
        <w:rPr>
          <w:rStyle w:val="normaltextrun"/>
          <w:rFonts w:ascii="Century Gothic" w:hAnsi="Century Gothic"/>
          <w:sz w:val="20"/>
        </w:rPr>
        <w:t> Pro 2, dont le lancement est prévu cet été, sera doté d'une nouvelle bande de roulement à la</w:t>
      </w:r>
      <w:r w:rsidR="00854F4C">
        <w:rPr>
          <w:rFonts w:ascii="Century Gothic" w:hAnsi="Century Gothic"/>
          <w:b/>
          <w:sz w:val="20"/>
        </w:rPr>
        <w:t xml:space="preserve"> </w:t>
      </w:r>
      <w:r w:rsidR="00854F4C">
        <w:rPr>
          <w:rFonts w:ascii="Century Gothic" w:hAnsi="Century Gothic"/>
          <w:sz w:val="20"/>
        </w:rPr>
        <w:t xml:space="preserve">technologie composite </w:t>
      </w:r>
      <w:r w:rsidR="00202196">
        <w:rPr>
          <w:rFonts w:ascii="Century Gothic" w:hAnsi="Century Gothic"/>
          <w:sz w:val="20"/>
        </w:rPr>
        <w:t xml:space="preserve">nouvelle génération </w:t>
      </w:r>
      <w:r w:rsidR="00854F4C">
        <w:rPr>
          <w:rFonts w:ascii="Century Gothic" w:hAnsi="Century Gothic"/>
          <w:sz w:val="20"/>
        </w:rPr>
        <w:t>et d'une structure innovante pour offrir une combinaison inégalée de sécurité, de performances et d'efficacité tout au long de l'année, par temps sec, humide ou hivernal.</w:t>
      </w:r>
    </w:p>
    <w:p w14:paraId="232614C7" w14:textId="77777777" w:rsidR="00C71878" w:rsidRPr="00E34783" w:rsidRDefault="00C71878" w:rsidP="00B03C1D">
      <w:pPr>
        <w:jc w:val="both"/>
        <w:rPr>
          <w:rFonts w:ascii="Century Gothic" w:eastAsia="Calibri" w:hAnsi="Century Gothic" w:cs="Clother Light"/>
          <w:sz w:val="20"/>
          <w:szCs w:val="20"/>
        </w:rPr>
      </w:pPr>
    </w:p>
    <w:p w14:paraId="7F017124" w14:textId="023AC8AD" w:rsidR="004E0D0C" w:rsidRPr="00E34783" w:rsidRDefault="00C71878" w:rsidP="00B03C1D">
      <w:pPr>
        <w:jc w:val="both"/>
        <w:rPr>
          <w:rFonts w:ascii="Century Gothic" w:eastAsia="Calibri" w:hAnsi="Century Gothic" w:cs="Clother Light"/>
          <w:sz w:val="20"/>
          <w:szCs w:val="20"/>
        </w:rPr>
      </w:pPr>
      <w:r>
        <w:rPr>
          <w:rFonts w:ascii="Century Gothic" w:hAnsi="Century Gothic"/>
          <w:sz w:val="20"/>
        </w:rPr>
        <w:t>Conçu pour être un produit révolutionnaire, axé sur l</w:t>
      </w:r>
      <w:r w:rsidR="00B03C1D">
        <w:rPr>
          <w:rFonts w:ascii="Century Gothic" w:hAnsi="Century Gothic"/>
          <w:sz w:val="20"/>
        </w:rPr>
        <w:t>a</w:t>
      </w:r>
      <w:r>
        <w:rPr>
          <w:rFonts w:ascii="Century Gothic" w:hAnsi="Century Gothic"/>
          <w:sz w:val="20"/>
        </w:rPr>
        <w:t xml:space="preserve"> performance, le </w:t>
      </w:r>
      <w:proofErr w:type="spellStart"/>
      <w:r>
        <w:rPr>
          <w:rFonts w:ascii="Century Gothic" w:hAnsi="Century Gothic"/>
          <w:sz w:val="20"/>
        </w:rPr>
        <w:t>Quatrac</w:t>
      </w:r>
      <w:proofErr w:type="spellEnd"/>
      <w:r>
        <w:rPr>
          <w:rFonts w:ascii="Century Gothic" w:hAnsi="Century Gothic"/>
          <w:sz w:val="20"/>
        </w:rPr>
        <w:t xml:space="preserve"> Pro 2 représente une avancée significative pour la marque Vredestein, leader du segment toutes saisons depuis sa création au début des années 1990. </w:t>
      </w:r>
    </w:p>
    <w:p w14:paraId="129DB5EA" w14:textId="77777777" w:rsidR="004E0D0C" w:rsidRPr="00E34783" w:rsidRDefault="004E0D0C" w:rsidP="00B03C1D">
      <w:pPr>
        <w:jc w:val="both"/>
        <w:rPr>
          <w:rFonts w:ascii="Century Gothic" w:eastAsia="Calibri" w:hAnsi="Century Gothic" w:cs="Clother Light"/>
          <w:sz w:val="20"/>
          <w:szCs w:val="20"/>
        </w:rPr>
      </w:pPr>
    </w:p>
    <w:p w14:paraId="3E793756" w14:textId="2B95C5C0" w:rsidR="00144D49" w:rsidRPr="00E34783" w:rsidRDefault="004E0D0C" w:rsidP="00B03C1D">
      <w:pPr>
        <w:jc w:val="both"/>
        <w:rPr>
          <w:rFonts w:ascii="Century Gothic" w:eastAsia="Calibri" w:hAnsi="Century Gothic" w:cs="Clother Light"/>
          <w:sz w:val="20"/>
          <w:szCs w:val="20"/>
        </w:rPr>
      </w:pPr>
      <w:r>
        <w:rPr>
          <w:rFonts w:ascii="Century Gothic" w:hAnsi="Century Gothic"/>
          <w:sz w:val="20"/>
        </w:rPr>
        <w:t xml:space="preserve">Le nouveau pneu a été conçu et développé par Apollo Tyres Ltd dans son centre international de R&amp;D aux Pays-Bas et sera fabriqué dans l'usine de production de pointe de la société en Hongrie. </w:t>
      </w:r>
    </w:p>
    <w:p w14:paraId="15F6B6E9" w14:textId="77777777" w:rsidR="00144D49" w:rsidRPr="00E34783" w:rsidRDefault="00144D49" w:rsidP="00B03C1D">
      <w:pPr>
        <w:jc w:val="both"/>
        <w:rPr>
          <w:rFonts w:ascii="Century Gothic" w:eastAsia="Calibri" w:hAnsi="Century Gothic" w:cs="Clother Light"/>
          <w:sz w:val="20"/>
          <w:szCs w:val="20"/>
        </w:rPr>
      </w:pPr>
    </w:p>
    <w:p w14:paraId="611E7B2F" w14:textId="0940CCCF" w:rsidR="00350E21" w:rsidRPr="004F55F5" w:rsidRDefault="009A123F" w:rsidP="00B03C1D">
      <w:pPr>
        <w:jc w:val="both"/>
        <w:rPr>
          <w:rFonts w:ascii="Century Gothic" w:eastAsia="Calibri" w:hAnsi="Century Gothic" w:cs="Clother Light"/>
          <w:sz w:val="20"/>
          <w:szCs w:val="20"/>
        </w:rPr>
      </w:pPr>
      <w:r>
        <w:rPr>
          <w:rFonts w:ascii="Century Gothic" w:hAnsi="Century Gothic"/>
          <w:sz w:val="20"/>
        </w:rPr>
        <w:t xml:space="preserve">Plutôt que de faire évoluer une conception de pneus existante, les ingénieurs d'Apollo Tyres ont opté pour une toute nouvelle approche, en repensant la bande de roulement, les matériaux et la structure pour répondre aux compromis inhérents traditionnellement associés aux pneus toutes saisons ultra haute performance. </w:t>
      </w:r>
    </w:p>
    <w:p w14:paraId="35B92A47" w14:textId="77777777" w:rsidR="009A123F" w:rsidRPr="00E34783" w:rsidRDefault="009A123F" w:rsidP="00B03C1D">
      <w:pPr>
        <w:jc w:val="both"/>
        <w:rPr>
          <w:rFonts w:ascii="Century Gothic" w:eastAsia="Calibri" w:hAnsi="Century Gothic" w:cs="Clother Light"/>
          <w:sz w:val="20"/>
          <w:szCs w:val="20"/>
        </w:rPr>
      </w:pPr>
    </w:p>
    <w:p w14:paraId="49ABA699" w14:textId="77777777" w:rsidR="00417627" w:rsidRPr="000012D1" w:rsidRDefault="6CA28433" w:rsidP="00B03C1D">
      <w:pPr>
        <w:spacing w:line="276" w:lineRule="auto"/>
        <w:jc w:val="both"/>
        <w:textAlignment w:val="baseline"/>
        <w:rPr>
          <w:rFonts w:ascii="Century Gothic" w:hAnsi="Century Gothic" w:cs="Clother Light"/>
          <w:b/>
          <w:bCs/>
          <w:sz w:val="20"/>
          <w:szCs w:val="20"/>
        </w:rPr>
      </w:pPr>
      <w:r>
        <w:rPr>
          <w:rFonts w:ascii="Century Gothic" w:hAnsi="Century Gothic"/>
          <w:b/>
          <w:sz w:val="20"/>
        </w:rPr>
        <w:t xml:space="preserve">La toute nouvelle bande de roulement directionnelle </w:t>
      </w:r>
    </w:p>
    <w:p w14:paraId="4632911B" w14:textId="6C156BC3" w:rsidR="00E77634" w:rsidRPr="000012D1" w:rsidRDefault="7F540486" w:rsidP="00B03C1D">
      <w:pPr>
        <w:jc w:val="both"/>
        <w:rPr>
          <w:rFonts w:ascii="Century Gothic" w:eastAsia="Calibri" w:hAnsi="Century Gothic" w:cs="Clother Light"/>
          <w:sz w:val="20"/>
          <w:szCs w:val="20"/>
        </w:rPr>
      </w:pPr>
      <w:r>
        <w:rPr>
          <w:rFonts w:ascii="Century Gothic" w:hAnsi="Century Gothic"/>
          <w:sz w:val="20"/>
        </w:rPr>
        <w:t xml:space="preserve">La toute nouvelle bande de roulement directionnelle, spécialement conçue pour une utilisation ultra haute performance en toutes saisons, présente des rainures longitudinales </w:t>
      </w:r>
      <w:r w:rsidR="00C621C7">
        <w:rPr>
          <w:rFonts w:ascii="Century Gothic" w:hAnsi="Century Gothic"/>
          <w:sz w:val="20"/>
        </w:rPr>
        <w:t xml:space="preserve">combinée à </w:t>
      </w:r>
      <w:r>
        <w:rPr>
          <w:rFonts w:ascii="Century Gothic" w:hAnsi="Century Gothic"/>
          <w:sz w:val="20"/>
        </w:rPr>
        <w:t xml:space="preserve">une structure </w:t>
      </w:r>
      <w:r w:rsidR="00C621C7">
        <w:rPr>
          <w:rFonts w:ascii="Century Gothic" w:hAnsi="Century Gothic"/>
          <w:sz w:val="20"/>
        </w:rPr>
        <w:t xml:space="preserve">directionnelle </w:t>
      </w:r>
      <w:r>
        <w:rPr>
          <w:rFonts w:ascii="Century Gothic" w:hAnsi="Century Gothic"/>
          <w:sz w:val="20"/>
        </w:rPr>
        <w:t xml:space="preserve">en « V ». Cette combinaison améliore la résistance au phénomène d'aquaplaning, </w:t>
      </w:r>
      <w:r w:rsidR="00C621C7">
        <w:rPr>
          <w:rFonts w:ascii="Century Gothic" w:hAnsi="Century Gothic"/>
          <w:sz w:val="20"/>
        </w:rPr>
        <w:t xml:space="preserve">garantissant une baisse du </w:t>
      </w:r>
      <w:r>
        <w:rPr>
          <w:rFonts w:ascii="Century Gothic" w:hAnsi="Century Gothic"/>
          <w:sz w:val="20"/>
        </w:rPr>
        <w:t xml:space="preserve">niveau sonore extérieur et une excellente manœuvrabilité. </w:t>
      </w:r>
    </w:p>
    <w:p w14:paraId="1CF596D9" w14:textId="77777777" w:rsidR="00E77634" w:rsidRPr="000012D1" w:rsidRDefault="00E77634" w:rsidP="00B03C1D">
      <w:pPr>
        <w:jc w:val="both"/>
        <w:rPr>
          <w:rFonts w:ascii="Century Gothic" w:eastAsia="Calibri" w:hAnsi="Century Gothic" w:cs="Clother Light"/>
          <w:sz w:val="20"/>
          <w:szCs w:val="20"/>
        </w:rPr>
      </w:pPr>
    </w:p>
    <w:p w14:paraId="0B54D1D8" w14:textId="566A5633" w:rsidR="00350E21" w:rsidRPr="00B03C1D" w:rsidRDefault="6CA28433" w:rsidP="00B03C1D">
      <w:pPr>
        <w:jc w:val="both"/>
        <w:rPr>
          <w:rFonts w:ascii="Century Gothic" w:eastAsia="Calibri" w:hAnsi="Century Gothic" w:cs="Clother Light"/>
          <w:sz w:val="20"/>
          <w:szCs w:val="20"/>
        </w:rPr>
      </w:pPr>
      <w:r>
        <w:rPr>
          <w:rFonts w:ascii="Century Gothic" w:hAnsi="Century Gothic"/>
          <w:sz w:val="20"/>
        </w:rPr>
        <w:t>Les rainures longitudinales améliorent la résistance au phénomène d'aquaplaning en p</w:t>
      </w:r>
      <w:r w:rsidR="00C621C7">
        <w:rPr>
          <w:rFonts w:ascii="Century Gothic" w:hAnsi="Century Gothic"/>
          <w:sz w:val="20"/>
        </w:rPr>
        <w:t>rocurant des canaux efficaces d’</w:t>
      </w:r>
      <w:r>
        <w:rPr>
          <w:rFonts w:ascii="Century Gothic" w:hAnsi="Century Gothic"/>
          <w:sz w:val="20"/>
        </w:rPr>
        <w:t xml:space="preserve">évacuation de l'eau, tandis que les rainures latérales sculptées </w:t>
      </w:r>
      <w:r w:rsidR="00B03C1D">
        <w:rPr>
          <w:rFonts w:ascii="Century Gothic" w:hAnsi="Century Gothic"/>
          <w:sz w:val="20"/>
        </w:rPr>
        <w:t>optimisent</w:t>
      </w:r>
      <w:r>
        <w:rPr>
          <w:rFonts w:ascii="Century Gothic" w:hAnsi="Century Gothic"/>
          <w:sz w:val="20"/>
        </w:rPr>
        <w:t xml:space="preserve"> les performances sur route mouillée et la motricité en hiver. Une nervure centrale stable améliore la précision de la direction sur sol sec et</w:t>
      </w:r>
      <w:r w:rsidR="00B03C1D">
        <w:rPr>
          <w:rFonts w:ascii="Century Gothic" w:hAnsi="Century Gothic"/>
          <w:sz w:val="20"/>
        </w:rPr>
        <w:t xml:space="preserve"> </w:t>
      </w:r>
      <w:r w:rsidR="00C621C7">
        <w:rPr>
          <w:rFonts w:ascii="Century Gothic" w:hAnsi="Century Gothic"/>
          <w:sz w:val="20"/>
        </w:rPr>
        <w:t xml:space="preserve">apporte de la </w:t>
      </w:r>
      <w:r>
        <w:rPr>
          <w:rFonts w:ascii="Century Gothic" w:hAnsi="Century Gothic"/>
          <w:sz w:val="20"/>
        </w:rPr>
        <w:t xml:space="preserve">stabilité </w:t>
      </w:r>
      <w:r w:rsidR="00C621C7">
        <w:rPr>
          <w:rFonts w:ascii="Century Gothic" w:hAnsi="Century Gothic"/>
          <w:sz w:val="20"/>
        </w:rPr>
        <w:t>au</w:t>
      </w:r>
      <w:r>
        <w:rPr>
          <w:rFonts w:ascii="Century Gothic" w:hAnsi="Century Gothic"/>
          <w:sz w:val="20"/>
        </w:rPr>
        <w:t xml:space="preserve"> freinage sur routes </w:t>
      </w:r>
      <w:r>
        <w:rPr>
          <w:rFonts w:ascii="Century Gothic" w:hAnsi="Century Gothic"/>
          <w:sz w:val="20"/>
        </w:rPr>
        <w:lastRenderedPageBreak/>
        <w:t>humides et sèches. Les lamelles emboîtables 3D avancées dans les barrettes d'épaulement assurent l'adhérence sur la neige, tout en maintenant la stabilité de la sculpture du pneu par temps sec ou humide. La séquence multi-pas de la sculpture du pneu offre une signature acoustique de qualité, particulièrement appréciable avec les véhicules électriques et hybrides.</w:t>
      </w:r>
      <w:r w:rsidR="00B03C1D">
        <w:rPr>
          <w:rFonts w:ascii="Century Gothic" w:eastAsia="Calibri" w:hAnsi="Century Gothic" w:cs="Clother Light"/>
          <w:sz w:val="20"/>
          <w:szCs w:val="20"/>
        </w:rPr>
        <w:t xml:space="preserve"> </w:t>
      </w:r>
      <w:r w:rsidR="4FED3A0C">
        <w:rPr>
          <w:rFonts w:ascii="Century Gothic" w:hAnsi="Century Gothic"/>
          <w:sz w:val="20"/>
        </w:rPr>
        <w:t xml:space="preserve">Le </w:t>
      </w:r>
      <w:proofErr w:type="spellStart"/>
      <w:r w:rsidR="4FED3A0C">
        <w:rPr>
          <w:rFonts w:ascii="Century Gothic" w:hAnsi="Century Gothic"/>
          <w:sz w:val="20"/>
        </w:rPr>
        <w:t>Quatrac</w:t>
      </w:r>
      <w:proofErr w:type="spellEnd"/>
      <w:r w:rsidR="4FED3A0C">
        <w:rPr>
          <w:rFonts w:ascii="Century Gothic" w:hAnsi="Century Gothic"/>
          <w:sz w:val="20"/>
        </w:rPr>
        <w:t> Pro 2 est classé A pour son niveau sonore extérieur sur l'ensemble de la gamme.</w:t>
      </w:r>
    </w:p>
    <w:p w14:paraId="12AA4F3D" w14:textId="77777777" w:rsidR="00B03C1D" w:rsidRPr="004F55F5" w:rsidRDefault="00B03C1D" w:rsidP="00B03C1D">
      <w:pPr>
        <w:jc w:val="both"/>
        <w:rPr>
          <w:rFonts w:ascii="Century Gothic" w:eastAsia="Calibri" w:hAnsi="Century Gothic" w:cs="Clother Light"/>
          <w:sz w:val="20"/>
          <w:szCs w:val="20"/>
        </w:rPr>
      </w:pPr>
    </w:p>
    <w:p w14:paraId="04C16060" w14:textId="10DE48E0" w:rsidR="00350E21" w:rsidRPr="000012D1" w:rsidRDefault="42F49A11" w:rsidP="00B03C1D">
      <w:pPr>
        <w:jc w:val="both"/>
        <w:rPr>
          <w:rFonts w:ascii="Century Gothic" w:hAnsi="Century Gothic" w:cs="Clother Light"/>
          <w:b/>
          <w:bCs/>
          <w:sz w:val="20"/>
          <w:szCs w:val="20"/>
        </w:rPr>
      </w:pPr>
      <w:r>
        <w:rPr>
          <w:rFonts w:ascii="Century Gothic" w:hAnsi="Century Gothic"/>
          <w:b/>
          <w:sz w:val="20"/>
        </w:rPr>
        <w:t>Un composé nouvelle génération, conçu pour une adhérence élevée et une faible résistance au roulement</w:t>
      </w:r>
    </w:p>
    <w:p w14:paraId="1844542C" w14:textId="675698BF" w:rsidR="00350E21" w:rsidRPr="004F55F5" w:rsidRDefault="00C71878" w:rsidP="00B03C1D">
      <w:pPr>
        <w:jc w:val="both"/>
        <w:rPr>
          <w:rFonts w:ascii="Century Gothic" w:eastAsia="Calibri" w:hAnsi="Century Gothic" w:cs="Clother Light"/>
          <w:sz w:val="20"/>
          <w:szCs w:val="20"/>
        </w:rPr>
      </w:pPr>
      <w:r>
        <w:rPr>
          <w:rFonts w:ascii="Century Gothic" w:hAnsi="Century Gothic"/>
          <w:sz w:val="20"/>
        </w:rPr>
        <w:t xml:space="preserve">Fabriqué à partir d'un mélange unique de résines et de polymères, en utilisant une technologie à charges multiples complexe, le tout nouveau « composé à traction » nouvelle génération avancé est au cœur des performances du </w:t>
      </w:r>
      <w:proofErr w:type="spellStart"/>
      <w:r>
        <w:rPr>
          <w:rFonts w:ascii="Century Gothic" w:hAnsi="Century Gothic"/>
          <w:sz w:val="20"/>
        </w:rPr>
        <w:t>Quatrac</w:t>
      </w:r>
      <w:proofErr w:type="spellEnd"/>
      <w:r>
        <w:rPr>
          <w:rFonts w:ascii="Century Gothic" w:hAnsi="Century Gothic"/>
          <w:sz w:val="20"/>
        </w:rPr>
        <w:t> Pro 2. Ce composé permet d'obtenir un pneu avec une plus grande fenêtre de fonctionnement sur une large plage de températures, particulièrement efficace pour le freinage sur sol mouillé.</w:t>
      </w:r>
    </w:p>
    <w:p w14:paraId="79F6C742" w14:textId="77777777" w:rsidR="00350E21" w:rsidRPr="004F55F5" w:rsidRDefault="00350E21" w:rsidP="00B03C1D">
      <w:pPr>
        <w:jc w:val="both"/>
        <w:rPr>
          <w:rFonts w:ascii="Century Gothic" w:eastAsia="Calibri" w:hAnsi="Century Gothic" w:cs="Clother Light"/>
          <w:sz w:val="20"/>
          <w:szCs w:val="20"/>
        </w:rPr>
      </w:pPr>
    </w:p>
    <w:p w14:paraId="77DDE25B" w14:textId="5F7F48D7" w:rsidR="00350E21" w:rsidRPr="004F55F5" w:rsidRDefault="00C71878" w:rsidP="00B03C1D">
      <w:pPr>
        <w:jc w:val="both"/>
        <w:rPr>
          <w:rFonts w:ascii="Century Gothic" w:eastAsia="Calibri" w:hAnsi="Century Gothic" w:cs="Clother Light"/>
          <w:sz w:val="20"/>
          <w:szCs w:val="20"/>
        </w:rPr>
      </w:pPr>
      <w:r>
        <w:rPr>
          <w:rFonts w:ascii="Century Gothic" w:hAnsi="Century Gothic"/>
          <w:sz w:val="20"/>
        </w:rPr>
        <w:t>Le nouveau composé</w:t>
      </w:r>
      <w:r w:rsidR="00C621C7">
        <w:rPr>
          <w:rFonts w:ascii="Century Gothic" w:hAnsi="Century Gothic"/>
          <w:sz w:val="20"/>
        </w:rPr>
        <w:t xml:space="preserve"> </w:t>
      </w:r>
      <w:r>
        <w:rPr>
          <w:rFonts w:ascii="Century Gothic" w:hAnsi="Century Gothic"/>
          <w:sz w:val="20"/>
        </w:rPr>
        <w:t xml:space="preserve">a été conçu pour concilier flexibilité lorsque les températures sont basses et stabilité lorsqu'elles grimpent. Par temps froid et sur les surfaces humides, froides et enneigées, il offre une adhérence et une traction fiables. Par temps chaud et sur routes chaudes et sèches, le composé conserve sa rigidité, ce qui permet au pneu de résister à l'abrasion et d'assurer une adhérence et une manœuvrabilité constantes. Cet équilibre contribue à améliorer la durabilité, tout en assurant des performances </w:t>
      </w:r>
      <w:r w:rsidR="00B03C1D">
        <w:rPr>
          <w:rFonts w:ascii="Century Gothic" w:hAnsi="Century Gothic"/>
          <w:sz w:val="20"/>
        </w:rPr>
        <w:t xml:space="preserve">constantes </w:t>
      </w:r>
      <w:r>
        <w:rPr>
          <w:rFonts w:ascii="Century Gothic" w:hAnsi="Century Gothic"/>
          <w:sz w:val="20"/>
        </w:rPr>
        <w:t>tout au long de l'année.</w:t>
      </w:r>
    </w:p>
    <w:p w14:paraId="0C957B69" w14:textId="77777777" w:rsidR="00FE6F08" w:rsidRPr="004F55F5" w:rsidRDefault="00FE6F08" w:rsidP="00B03C1D">
      <w:pPr>
        <w:jc w:val="both"/>
        <w:rPr>
          <w:rFonts w:ascii="Century Gothic" w:eastAsia="Calibri" w:hAnsi="Century Gothic" w:cs="Clother Light"/>
          <w:sz w:val="20"/>
          <w:szCs w:val="20"/>
        </w:rPr>
      </w:pPr>
    </w:p>
    <w:p w14:paraId="4984EB22" w14:textId="4C313556" w:rsidR="00FE6F08" w:rsidRPr="004F55F5" w:rsidRDefault="00FE6F08" w:rsidP="00B03C1D">
      <w:pPr>
        <w:jc w:val="both"/>
        <w:rPr>
          <w:rFonts w:ascii="Century Gothic" w:eastAsia="Calibri" w:hAnsi="Century Gothic" w:cs="Clother Light"/>
          <w:sz w:val="20"/>
          <w:szCs w:val="20"/>
        </w:rPr>
      </w:pPr>
      <w:r>
        <w:rPr>
          <w:rFonts w:ascii="Century Gothic" w:hAnsi="Century Gothic"/>
          <w:sz w:val="20"/>
        </w:rPr>
        <w:t>Le pneu porte le marquage 3PMSF, preuve de sa conformité aux normes de l'ONU en matière de performances hivernales et de sa manœuvrabilité hors pair sur neige.</w:t>
      </w:r>
    </w:p>
    <w:p w14:paraId="598C0B2E" w14:textId="77777777" w:rsidR="00576C2A" w:rsidRPr="004F55F5" w:rsidRDefault="00576C2A" w:rsidP="00B03C1D">
      <w:pPr>
        <w:jc w:val="both"/>
        <w:rPr>
          <w:rFonts w:ascii="Century Gothic" w:eastAsia="Calibri" w:hAnsi="Century Gothic" w:cs="Clother Light"/>
          <w:sz w:val="20"/>
          <w:szCs w:val="20"/>
        </w:rPr>
      </w:pPr>
    </w:p>
    <w:p w14:paraId="711671D5" w14:textId="6D707908" w:rsidR="00940264" w:rsidRPr="004F55F5" w:rsidRDefault="00940264" w:rsidP="00B03C1D">
      <w:pPr>
        <w:jc w:val="both"/>
        <w:rPr>
          <w:rFonts w:ascii="Century Gothic" w:eastAsia="Calibri" w:hAnsi="Century Gothic" w:cs="Clother Light"/>
          <w:sz w:val="20"/>
          <w:szCs w:val="20"/>
        </w:rPr>
      </w:pPr>
      <w:r>
        <w:rPr>
          <w:rFonts w:ascii="Century Gothic" w:hAnsi="Century Gothic"/>
          <w:sz w:val="20"/>
        </w:rPr>
        <w:t>Le nouveau composé, associé à la bande de roulement, est optimisé pour répondre aux exigences des véhicules électriques et hybrides. Il garantit une adhérence et une stabilité de la bande de roulement constantes malgré le poids supplémentaire des systèmes de batterie et le couple élevé et immédiat des moteurs électriques.</w:t>
      </w:r>
    </w:p>
    <w:p w14:paraId="7D6A7CDF" w14:textId="77777777" w:rsidR="00576C2A" w:rsidRPr="004F55F5" w:rsidRDefault="00576C2A" w:rsidP="00B03C1D">
      <w:pPr>
        <w:jc w:val="both"/>
        <w:rPr>
          <w:rFonts w:ascii="Century Gothic" w:eastAsia="Calibri" w:hAnsi="Century Gothic" w:cs="Clother Light"/>
          <w:sz w:val="20"/>
          <w:szCs w:val="20"/>
        </w:rPr>
      </w:pPr>
    </w:p>
    <w:p w14:paraId="5FBB37DC" w14:textId="54C8855F" w:rsidR="00350E21" w:rsidRDefault="00C71878" w:rsidP="00B03C1D">
      <w:pPr>
        <w:jc w:val="both"/>
        <w:rPr>
          <w:rFonts w:ascii="Century Gothic" w:eastAsiaTheme="minorEastAsia" w:hAnsi="Century Gothic" w:cs="Clother Light"/>
          <w:sz w:val="20"/>
          <w:szCs w:val="20"/>
        </w:rPr>
      </w:pPr>
      <w:r>
        <w:rPr>
          <w:rFonts w:ascii="Century Gothic" w:hAnsi="Century Gothic"/>
          <w:b/>
          <w:sz w:val="20"/>
        </w:rPr>
        <w:t>Une structure innovante pour plus de stabilité et de précision</w:t>
      </w:r>
    </w:p>
    <w:p w14:paraId="6ECD9185" w14:textId="3A0BEEAB" w:rsidR="004D173F" w:rsidRPr="004F55F5" w:rsidRDefault="004D173F" w:rsidP="00B03C1D">
      <w:pPr>
        <w:jc w:val="both"/>
        <w:rPr>
          <w:rFonts w:ascii="Century Gothic" w:eastAsia="Calibri" w:hAnsi="Century Gothic" w:cs="Clother Light"/>
          <w:sz w:val="20"/>
          <w:szCs w:val="20"/>
        </w:rPr>
      </w:pPr>
      <w:r>
        <w:rPr>
          <w:rFonts w:ascii="Century Gothic" w:hAnsi="Century Gothic"/>
          <w:sz w:val="20"/>
        </w:rPr>
        <w:t xml:space="preserve">L'objectif des ingénieurs d'Apollo Tyres était de permettre au </w:t>
      </w:r>
      <w:proofErr w:type="spellStart"/>
      <w:r>
        <w:rPr>
          <w:rFonts w:ascii="Century Gothic" w:hAnsi="Century Gothic"/>
          <w:sz w:val="20"/>
        </w:rPr>
        <w:t>Quatrac</w:t>
      </w:r>
      <w:proofErr w:type="spellEnd"/>
      <w:r>
        <w:rPr>
          <w:rFonts w:ascii="Century Gothic" w:hAnsi="Century Gothic"/>
          <w:sz w:val="20"/>
        </w:rPr>
        <w:t> Pro 2 d'assurer une excellente stabilité dans les virages, une précision de la direction optimale et un haut niveau de sécurité, tout en préservant le confort de conduite. C'est cet équilibre entre ces exigences traditionnellement contradictoires qui distingue le pneu des autres produits toutes saisons ultra haute performance.</w:t>
      </w:r>
    </w:p>
    <w:p w14:paraId="3AFE9E30" w14:textId="77777777" w:rsidR="004D173F" w:rsidRPr="004F55F5" w:rsidRDefault="004D173F" w:rsidP="00B03C1D">
      <w:pPr>
        <w:jc w:val="both"/>
        <w:rPr>
          <w:rFonts w:ascii="Century Gothic" w:eastAsia="Calibri" w:hAnsi="Century Gothic" w:cs="Clother Light"/>
          <w:sz w:val="20"/>
          <w:szCs w:val="20"/>
        </w:rPr>
      </w:pPr>
    </w:p>
    <w:p w14:paraId="060F303F" w14:textId="01DF34CD" w:rsidR="00A72052" w:rsidRPr="004F55F5" w:rsidRDefault="00A72052" w:rsidP="00B03C1D">
      <w:pPr>
        <w:jc w:val="both"/>
        <w:rPr>
          <w:rFonts w:ascii="Century Gothic" w:eastAsia="Calibri" w:hAnsi="Century Gothic" w:cs="Clother Light"/>
          <w:sz w:val="20"/>
          <w:szCs w:val="20"/>
        </w:rPr>
      </w:pPr>
      <w:r>
        <w:rPr>
          <w:rFonts w:ascii="Century Gothic" w:hAnsi="Century Gothic"/>
          <w:sz w:val="20"/>
        </w:rPr>
        <w:t>En parallèle du développement du composé, la structure du Vredestein </w:t>
      </w:r>
      <w:proofErr w:type="spellStart"/>
      <w:r>
        <w:rPr>
          <w:rFonts w:ascii="Century Gothic" w:hAnsi="Century Gothic"/>
          <w:sz w:val="20"/>
        </w:rPr>
        <w:t>Quatrac</w:t>
      </w:r>
      <w:proofErr w:type="spellEnd"/>
      <w:r>
        <w:rPr>
          <w:rFonts w:ascii="Century Gothic" w:hAnsi="Century Gothic"/>
          <w:sz w:val="20"/>
        </w:rPr>
        <w:t> Pro 2 a été entièrement repensée et remaniée. Par rapport aux pneus classiques de la catégorie toutes saisons, il existe des différences significatives au niveau des éléments structurels.</w:t>
      </w:r>
    </w:p>
    <w:p w14:paraId="457547C7" w14:textId="77777777" w:rsidR="00A72052" w:rsidRPr="004F55F5" w:rsidRDefault="00A72052" w:rsidP="00B03C1D">
      <w:pPr>
        <w:jc w:val="both"/>
        <w:rPr>
          <w:rFonts w:ascii="Century Gothic" w:eastAsia="Calibri" w:hAnsi="Century Gothic" w:cs="Clother Light"/>
          <w:sz w:val="20"/>
          <w:szCs w:val="20"/>
        </w:rPr>
      </w:pPr>
    </w:p>
    <w:p w14:paraId="3F4F7BB4" w14:textId="315F49B5" w:rsidR="00A72052" w:rsidRPr="004F55F5" w:rsidRDefault="00FE6F08" w:rsidP="00B03C1D">
      <w:pPr>
        <w:jc w:val="both"/>
        <w:rPr>
          <w:rFonts w:ascii="Century Gothic" w:eastAsia="Calibri" w:hAnsi="Century Gothic" w:cs="Clother Light"/>
          <w:sz w:val="20"/>
          <w:szCs w:val="20"/>
        </w:rPr>
      </w:pPr>
      <w:r>
        <w:rPr>
          <w:rFonts w:ascii="Century Gothic" w:hAnsi="Century Gothic"/>
          <w:sz w:val="20"/>
        </w:rPr>
        <w:t xml:space="preserve">Le </w:t>
      </w:r>
      <w:proofErr w:type="spellStart"/>
      <w:r>
        <w:rPr>
          <w:rFonts w:ascii="Century Gothic" w:hAnsi="Century Gothic"/>
          <w:sz w:val="20"/>
        </w:rPr>
        <w:t>Quatrac</w:t>
      </w:r>
      <w:proofErr w:type="spellEnd"/>
      <w:r>
        <w:rPr>
          <w:rFonts w:ascii="Century Gothic" w:hAnsi="Century Gothic"/>
          <w:sz w:val="20"/>
        </w:rPr>
        <w:t> Pro 2 est doté d'une zone de tringle plus rigide, associée à un talon double cône</w:t>
      </w:r>
      <w:r w:rsidR="003245F3">
        <w:rPr>
          <w:rFonts w:ascii="Century Gothic" w:hAnsi="Century Gothic"/>
          <w:sz w:val="20"/>
        </w:rPr>
        <w:t xml:space="preserve"> </w:t>
      </w:r>
      <w:r>
        <w:rPr>
          <w:rFonts w:ascii="Century Gothic" w:hAnsi="Century Gothic"/>
          <w:sz w:val="20"/>
        </w:rPr>
        <w:t xml:space="preserve">qui garantit un positionnement constant, même pendant les manœuvres à grande vitesse.  La nouvelle zone de tringle répartit les forces de manière plus uniforme sur le pneu et améliore le confort de conduite et la stabilité de la direction.  </w:t>
      </w:r>
    </w:p>
    <w:p w14:paraId="361B6377" w14:textId="77777777" w:rsidR="008004AF" w:rsidRPr="004F55F5" w:rsidRDefault="008004AF" w:rsidP="00B03C1D">
      <w:pPr>
        <w:jc w:val="both"/>
        <w:rPr>
          <w:rFonts w:ascii="Century Gothic" w:eastAsia="Calibri" w:hAnsi="Century Gothic" w:cs="Clother Light"/>
          <w:sz w:val="20"/>
          <w:szCs w:val="20"/>
        </w:rPr>
      </w:pPr>
    </w:p>
    <w:p w14:paraId="74C1FA81" w14:textId="60987A3E" w:rsidR="004D173F" w:rsidRPr="004F55F5" w:rsidRDefault="004D173F" w:rsidP="00B03C1D">
      <w:pPr>
        <w:jc w:val="both"/>
        <w:rPr>
          <w:rFonts w:ascii="Century Gothic" w:eastAsia="Calibri" w:hAnsi="Century Gothic" w:cs="Clother Light"/>
          <w:sz w:val="20"/>
          <w:szCs w:val="20"/>
        </w:rPr>
      </w:pPr>
      <w:r>
        <w:rPr>
          <w:rFonts w:ascii="Century Gothic" w:hAnsi="Century Gothic"/>
          <w:sz w:val="20"/>
        </w:rPr>
        <w:t xml:space="preserve">L'ensemble structurel du </w:t>
      </w:r>
      <w:proofErr w:type="spellStart"/>
      <w:r>
        <w:rPr>
          <w:rFonts w:ascii="Century Gothic" w:hAnsi="Century Gothic"/>
          <w:sz w:val="20"/>
        </w:rPr>
        <w:t>Quatrac</w:t>
      </w:r>
      <w:proofErr w:type="spellEnd"/>
      <w:r>
        <w:rPr>
          <w:rFonts w:ascii="Century Gothic" w:hAnsi="Century Gothic"/>
          <w:sz w:val="20"/>
        </w:rPr>
        <w:t> Pro 2 est complété par une ceinture spécialement conçue pour optimiser l'empreinte et augmenter le kilométrage. Dans les applications mixtes, cela améliore la précision de la direction à l'essieu avant, tout en assurant la stabilité à l'arrière.</w:t>
      </w:r>
    </w:p>
    <w:p w14:paraId="67497D22" w14:textId="77777777" w:rsidR="00A72052" w:rsidRPr="004F55F5" w:rsidRDefault="00A72052" w:rsidP="00B03C1D">
      <w:pPr>
        <w:jc w:val="both"/>
        <w:rPr>
          <w:rFonts w:ascii="Century Gothic" w:eastAsia="Calibri" w:hAnsi="Century Gothic" w:cs="Clother Light"/>
          <w:sz w:val="20"/>
          <w:szCs w:val="20"/>
        </w:rPr>
      </w:pPr>
    </w:p>
    <w:p w14:paraId="46D43B49" w14:textId="3863A06C" w:rsidR="00350E21" w:rsidRPr="002E3B9C" w:rsidRDefault="009F70F0" w:rsidP="00B03C1D">
      <w:pPr>
        <w:jc w:val="both"/>
        <w:rPr>
          <w:rFonts w:ascii="Century Gothic" w:eastAsia="Calibri" w:hAnsi="Century Gothic" w:cs="Clother Light"/>
          <w:i/>
          <w:iCs/>
          <w:sz w:val="20"/>
          <w:szCs w:val="20"/>
        </w:rPr>
      </w:pPr>
      <w:r w:rsidRPr="002E3B9C">
        <w:rPr>
          <w:rFonts w:ascii="Century Gothic" w:hAnsi="Century Gothic"/>
          <w:i/>
          <w:iCs/>
          <w:sz w:val="20"/>
        </w:rPr>
        <w:lastRenderedPageBreak/>
        <w:t xml:space="preserve">« Le </w:t>
      </w:r>
      <w:proofErr w:type="spellStart"/>
      <w:r w:rsidRPr="002E3B9C">
        <w:rPr>
          <w:rFonts w:ascii="Century Gothic" w:hAnsi="Century Gothic"/>
          <w:i/>
          <w:iCs/>
          <w:sz w:val="20"/>
        </w:rPr>
        <w:t>Quatrac</w:t>
      </w:r>
      <w:proofErr w:type="spellEnd"/>
      <w:r w:rsidRPr="002E3B9C">
        <w:rPr>
          <w:rFonts w:ascii="Century Gothic" w:hAnsi="Century Gothic"/>
          <w:i/>
          <w:iCs/>
          <w:sz w:val="20"/>
        </w:rPr>
        <w:t> Pro 2 a dépassé l'objectif de performances très exigeant que nous avons défini au cours du développement, tout en offrant une meilleure adhérence sur sol mouillé, une excellente manœuvrabilité sur neige, une faible résistance au roulement et un kilométrage élevé »</w:t>
      </w:r>
      <w:r>
        <w:rPr>
          <w:rFonts w:ascii="Century Gothic" w:hAnsi="Century Gothic"/>
          <w:sz w:val="20"/>
        </w:rPr>
        <w:t xml:space="preserve">, explique </w:t>
      </w:r>
      <w:r w:rsidRPr="002E3B9C">
        <w:rPr>
          <w:rFonts w:ascii="Century Gothic" w:hAnsi="Century Gothic"/>
          <w:b/>
          <w:bCs/>
          <w:sz w:val="20"/>
        </w:rPr>
        <w:t>Daniele Lorenzetti, directeur technique chez Apollo Tyres Ltd</w:t>
      </w:r>
      <w:r>
        <w:rPr>
          <w:rFonts w:ascii="Century Gothic" w:hAnsi="Century Gothic"/>
          <w:sz w:val="20"/>
        </w:rPr>
        <w:t>.</w:t>
      </w:r>
      <w:r w:rsidRPr="002E3B9C">
        <w:rPr>
          <w:rFonts w:ascii="Century Gothic" w:hAnsi="Century Gothic"/>
          <w:i/>
          <w:iCs/>
          <w:sz w:val="20"/>
        </w:rPr>
        <w:t xml:space="preserve"> « En nous concentrant sur les principes fondamentaux du comportement des pneus et en repensant la bande de roulement, les matériaux et la structure, nous avons créé un pneu toutes saisons, axés sur les performances, qui offre une excellente stabilité, un kilométrage élevé et une adhérence optimale en toutes saisons, avec les meilleures performances sur route mouillée de sa catégorie. » </w:t>
      </w:r>
    </w:p>
    <w:p w14:paraId="5303943D" w14:textId="77777777" w:rsidR="00350E21" w:rsidRPr="002E3B9C" w:rsidRDefault="00350E21" w:rsidP="00B03C1D">
      <w:pPr>
        <w:jc w:val="both"/>
        <w:rPr>
          <w:rFonts w:ascii="Century Gothic" w:eastAsia="Calibri" w:hAnsi="Century Gothic" w:cs="Clother Light"/>
          <w:i/>
          <w:iCs/>
          <w:sz w:val="20"/>
          <w:szCs w:val="20"/>
        </w:rPr>
      </w:pPr>
    </w:p>
    <w:p w14:paraId="1F891C1F" w14:textId="7360E493" w:rsidR="009C05A4" w:rsidRPr="004F55F5" w:rsidRDefault="009C05A4" w:rsidP="00B03C1D">
      <w:pPr>
        <w:jc w:val="both"/>
        <w:rPr>
          <w:rFonts w:ascii="Century Gothic" w:eastAsia="Calibri" w:hAnsi="Century Gothic" w:cs="Clother Light"/>
          <w:sz w:val="20"/>
          <w:szCs w:val="20"/>
        </w:rPr>
      </w:pPr>
      <w:r>
        <w:rPr>
          <w:rFonts w:ascii="Century Gothic" w:hAnsi="Century Gothic"/>
          <w:sz w:val="20"/>
        </w:rPr>
        <w:t xml:space="preserve">Le </w:t>
      </w:r>
      <w:proofErr w:type="spellStart"/>
      <w:r>
        <w:rPr>
          <w:rFonts w:ascii="Century Gothic" w:hAnsi="Century Gothic"/>
          <w:sz w:val="20"/>
        </w:rPr>
        <w:t>Quatrac</w:t>
      </w:r>
      <w:proofErr w:type="spellEnd"/>
      <w:r>
        <w:rPr>
          <w:rFonts w:ascii="Century Gothic" w:hAnsi="Century Gothic"/>
          <w:sz w:val="20"/>
        </w:rPr>
        <w:t> Pro 2 sera disponible dans une large gamme de dimensions</w:t>
      </w:r>
      <w:r w:rsidR="00107650">
        <w:rPr>
          <w:rFonts w:ascii="Century Gothic" w:hAnsi="Century Gothic"/>
          <w:sz w:val="20"/>
        </w:rPr>
        <w:t xml:space="preserve"> </w:t>
      </w:r>
      <w:r>
        <w:rPr>
          <w:rFonts w:ascii="Century Gothic" w:hAnsi="Century Gothic"/>
          <w:sz w:val="20"/>
        </w:rPr>
        <w:t xml:space="preserve">allant de 17 à 24 pouces. Afin de renforcer ses performances sportives, le pneu sera également proposé dans une largeur de section allant jusqu'à 355, offrant ainsi une solution unique </w:t>
      </w:r>
      <w:r w:rsidR="00107650">
        <w:rPr>
          <w:rFonts w:ascii="Century Gothic" w:hAnsi="Century Gothic"/>
          <w:sz w:val="20"/>
        </w:rPr>
        <w:t xml:space="preserve">à la plupart des </w:t>
      </w:r>
      <w:r>
        <w:rPr>
          <w:rFonts w:ascii="Century Gothic" w:hAnsi="Century Gothic"/>
          <w:sz w:val="20"/>
        </w:rPr>
        <w:t>véhicules les plus puissants.</w:t>
      </w:r>
    </w:p>
    <w:p w14:paraId="61C0CD26" w14:textId="77777777" w:rsidR="001956BD" w:rsidRPr="004F55F5" w:rsidRDefault="001956BD" w:rsidP="00B03C1D">
      <w:pPr>
        <w:jc w:val="both"/>
        <w:rPr>
          <w:rFonts w:ascii="Century Gothic" w:eastAsia="Calibri" w:hAnsi="Century Gothic" w:cs="Clother Light"/>
          <w:sz w:val="20"/>
          <w:szCs w:val="20"/>
        </w:rPr>
      </w:pPr>
    </w:p>
    <w:p w14:paraId="6A14D2EA" w14:textId="7E2494FA" w:rsidR="000867E7" w:rsidRPr="004F55F5" w:rsidRDefault="7ACDED93" w:rsidP="00B03C1D">
      <w:pPr>
        <w:jc w:val="both"/>
        <w:rPr>
          <w:rFonts w:ascii="Century Gothic" w:eastAsia="Calibri" w:hAnsi="Century Gothic" w:cs="Clother Light"/>
          <w:sz w:val="20"/>
          <w:szCs w:val="20"/>
        </w:rPr>
      </w:pPr>
      <w:r>
        <w:rPr>
          <w:rFonts w:ascii="Century Gothic" w:hAnsi="Century Gothic"/>
          <w:sz w:val="20"/>
        </w:rPr>
        <w:t xml:space="preserve">La gamme propose un indice de vitesse de pneu allant jusqu'à « Y » (300 km/h, confirmant ainsi le positionnement de ce pneu au sommet de la catégorie des pneus toutes saisons UHP. Des options de capacité de charge élevée (HL) seront disponibles </w:t>
      </w:r>
      <w:r w:rsidR="00107650">
        <w:rPr>
          <w:rFonts w:ascii="Century Gothic" w:hAnsi="Century Gothic"/>
          <w:sz w:val="20"/>
        </w:rPr>
        <w:t>pour</w:t>
      </w:r>
      <w:r>
        <w:rPr>
          <w:rFonts w:ascii="Century Gothic" w:hAnsi="Century Gothic"/>
          <w:sz w:val="20"/>
        </w:rPr>
        <w:t xml:space="preserve"> certaines tailles</w:t>
      </w:r>
      <w:r w:rsidR="00107650">
        <w:rPr>
          <w:rFonts w:ascii="Century Gothic" w:hAnsi="Century Gothic"/>
          <w:sz w:val="20"/>
        </w:rPr>
        <w:t>.</w:t>
      </w:r>
    </w:p>
    <w:p w14:paraId="3BEC5391" w14:textId="77777777" w:rsidR="000867E7" w:rsidRPr="004F55F5" w:rsidRDefault="000867E7" w:rsidP="000867E7">
      <w:pPr>
        <w:rPr>
          <w:rFonts w:ascii="Century Gothic" w:eastAsia="Calibri" w:hAnsi="Century Gothic" w:cs="Clother Light"/>
          <w:sz w:val="20"/>
          <w:szCs w:val="20"/>
        </w:rPr>
      </w:pPr>
    </w:p>
    <w:p w14:paraId="25311437" w14:textId="2AABEB4F" w:rsidR="009B162C" w:rsidRPr="00B03C1D" w:rsidRDefault="00B710B7" w:rsidP="00B03C1D">
      <w:pPr>
        <w:rPr>
          <w:rFonts w:ascii="Century Gothic" w:hAnsi="Century Gothic" w:cs="Clother Light"/>
          <w:sz w:val="20"/>
          <w:szCs w:val="20"/>
        </w:rPr>
      </w:pPr>
      <w:r>
        <w:rPr>
          <w:rFonts w:ascii="Century Gothic" w:hAnsi="Century Gothic"/>
          <w:sz w:val="20"/>
        </w:rPr>
        <w:t>Pour plus d'informations sur la gamme de pneus Vredestein</w:t>
      </w:r>
      <w:r w:rsidR="00B03C1D">
        <w:rPr>
          <w:rFonts w:ascii="Century Gothic" w:hAnsi="Century Gothic"/>
          <w:sz w:val="20"/>
        </w:rPr>
        <w:t xml:space="preserve"> </w:t>
      </w:r>
      <w:r>
        <w:rPr>
          <w:rFonts w:ascii="Century Gothic" w:hAnsi="Century Gothic"/>
          <w:sz w:val="20"/>
        </w:rPr>
        <w:t xml:space="preserve">: </w:t>
      </w:r>
      <w:hyperlink r:id="rId10" w:history="1">
        <w:r w:rsidR="00B03C1D" w:rsidRPr="00C230FB">
          <w:rPr>
            <w:rStyle w:val="Lienhypertexte"/>
            <w:rFonts w:ascii="Century Gothic" w:hAnsi="Century Gothic" w:cstheme="minorBidi"/>
            <w:sz w:val="20"/>
          </w:rPr>
          <w:t>https://www.vredestein.fr/car-suv-tyres/products/</w:t>
        </w:r>
      </w:hyperlink>
    </w:p>
    <w:p w14:paraId="09E8B776" w14:textId="77777777" w:rsidR="00B03C1D" w:rsidRDefault="00B03C1D" w:rsidP="002B30BE">
      <w:pPr>
        <w:pStyle w:val="ox-e23b717313-msonormal"/>
        <w:shd w:val="clear" w:color="auto" w:fill="FFFFFF"/>
        <w:spacing w:before="0" w:beforeAutospacing="0" w:after="0" w:afterAutospacing="0"/>
        <w:rPr>
          <w:rFonts w:ascii="Century Gothic" w:hAnsi="Century Gothic" w:cs="Clother Light"/>
          <w:b/>
          <w:bCs/>
          <w:i/>
          <w:sz w:val="20"/>
          <w:szCs w:val="20"/>
        </w:rPr>
      </w:pPr>
    </w:p>
    <w:p w14:paraId="11DA0389" w14:textId="77777777" w:rsidR="00B03C1D" w:rsidRDefault="00B03C1D" w:rsidP="002B30BE">
      <w:pPr>
        <w:pStyle w:val="ox-e23b717313-msonormal"/>
        <w:shd w:val="clear" w:color="auto" w:fill="FFFFFF"/>
        <w:spacing w:before="0" w:beforeAutospacing="0" w:after="0" w:afterAutospacing="0"/>
        <w:rPr>
          <w:rFonts w:ascii="Century Gothic" w:hAnsi="Century Gothic" w:cs="Clother Light"/>
          <w:b/>
          <w:bCs/>
          <w:i/>
          <w:sz w:val="20"/>
          <w:szCs w:val="20"/>
        </w:rPr>
      </w:pPr>
    </w:p>
    <w:p w14:paraId="5D445D53" w14:textId="77777777" w:rsidR="00B03C1D" w:rsidRPr="003C0F85" w:rsidRDefault="00B03C1D" w:rsidP="00B03C1D">
      <w:pPr>
        <w:spacing w:line="276" w:lineRule="auto"/>
        <w:jc w:val="both"/>
        <w:rPr>
          <w:rFonts w:ascii="Century Gothic" w:hAnsi="Century Gothic"/>
          <w:b/>
          <w:color w:val="5C2D90"/>
          <w:sz w:val="18"/>
          <w:szCs w:val="18"/>
        </w:rPr>
      </w:pPr>
      <w:r w:rsidRPr="003C0F85">
        <w:rPr>
          <w:rFonts w:ascii="Century Gothic" w:hAnsi="Century Gothic"/>
          <w:b/>
          <w:color w:val="5C2D90"/>
          <w:sz w:val="18"/>
          <w:szCs w:val="18"/>
        </w:rPr>
        <w:t>Contacts presse :</w:t>
      </w:r>
    </w:p>
    <w:p w14:paraId="22BD33F6" w14:textId="77777777" w:rsidR="00B03C1D" w:rsidRPr="003C0F85" w:rsidRDefault="00B03C1D" w:rsidP="00B03C1D">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 xml:space="preserve">Peter &amp; Associés | Patricia Jeannette et Sabrina Florek </w:t>
      </w:r>
    </w:p>
    <w:p w14:paraId="4F7F330B" w14:textId="77777777" w:rsidR="00B03C1D" w:rsidRPr="006337D4" w:rsidRDefault="00B03C1D" w:rsidP="00B03C1D">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Tél : +33 1 42 59 73 40 - E-mail : pjeannette@peter.fr et sflorek@peter.fr</w:t>
      </w:r>
    </w:p>
    <w:p w14:paraId="0C0D7B2C" w14:textId="77777777" w:rsidR="00B03C1D" w:rsidRPr="00B03C1D" w:rsidRDefault="00B03C1D" w:rsidP="002B30BE">
      <w:pPr>
        <w:pStyle w:val="ox-e23b717313-msonormal"/>
        <w:shd w:val="clear" w:color="auto" w:fill="FFFFFF"/>
        <w:spacing w:before="0" w:beforeAutospacing="0" w:after="0" w:afterAutospacing="0"/>
        <w:rPr>
          <w:rFonts w:ascii="Century Gothic" w:hAnsi="Century Gothic" w:cs="Clother Light"/>
          <w:b/>
          <w:bCs/>
          <w:i/>
          <w:sz w:val="20"/>
          <w:szCs w:val="20"/>
        </w:rPr>
      </w:pPr>
    </w:p>
    <w:bookmarkEnd w:id="0"/>
    <w:p w14:paraId="19E69F98" w14:textId="77777777" w:rsidR="00FA0AD5" w:rsidRPr="00B03C1D"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À propos d'Apollo Tyres Ltd</w:t>
      </w:r>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50289842" w14:textId="77777777" w:rsidR="006F7B68" w:rsidRPr="00B03C1D" w:rsidRDefault="006F7B68" w:rsidP="00723183">
      <w:pPr>
        <w:pStyle w:val="BasicParagraph"/>
        <w:spacing w:line="276" w:lineRule="auto"/>
        <w:rPr>
          <w:rFonts w:ascii="Century Gothic" w:hAnsi="Century Gothic" w:cs="Clother Light"/>
          <w:sz w:val="16"/>
          <w:szCs w:val="16"/>
        </w:rPr>
      </w:pPr>
    </w:p>
    <w:sectPr w:rsidR="006F7B68" w:rsidRPr="00B03C1D"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0BE5" w14:textId="77777777" w:rsidR="00B2036C" w:rsidRDefault="00B2036C" w:rsidP="005C5C2E">
      <w:r>
        <w:separator/>
      </w:r>
    </w:p>
  </w:endnote>
  <w:endnote w:type="continuationSeparator" w:id="0">
    <w:p w14:paraId="7E800345" w14:textId="77777777" w:rsidR="00B2036C" w:rsidRDefault="00B2036C" w:rsidP="005C5C2E">
      <w:r>
        <w:continuationSeparator/>
      </w:r>
    </w:p>
  </w:endnote>
  <w:endnote w:type="continuationNotice" w:id="1">
    <w:p w14:paraId="7943D542" w14:textId="77777777" w:rsidR="00B2036C" w:rsidRDefault="00B20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charset w:val="00"/>
    <w:family w:val="swiss"/>
    <w:pitch w:val="variable"/>
    <w:sig w:usb0="A00022AF" w:usb1="5000204B" w:usb2="00000000" w:usb3="00000000" w:csb0="000000D7" w:csb1="00000000"/>
  </w:font>
  <w:font w:name="Clother Light">
    <w:altName w:val="Arial"/>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depag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5DB9" w14:textId="77777777" w:rsidR="00B2036C" w:rsidRDefault="00B2036C" w:rsidP="005C5C2E">
      <w:r>
        <w:separator/>
      </w:r>
    </w:p>
  </w:footnote>
  <w:footnote w:type="continuationSeparator" w:id="0">
    <w:p w14:paraId="42E551DA" w14:textId="77777777" w:rsidR="00B2036C" w:rsidRDefault="00B2036C" w:rsidP="005C5C2E">
      <w:r>
        <w:continuationSeparator/>
      </w:r>
    </w:p>
  </w:footnote>
  <w:footnote w:type="continuationNotice" w:id="1">
    <w:p w14:paraId="7E15361A" w14:textId="77777777" w:rsidR="00B2036C" w:rsidRDefault="00B20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En-tt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44B17578" w14:textId="5B38B365" w:rsidR="00A67621" w:rsidRPr="000F7412" w:rsidRDefault="009941F3" w:rsidP="00A67621">
    <w:pPr>
      <w:pStyle w:val="En-tte"/>
      <w:ind w:left="-284"/>
      <w:rPr>
        <w:u w:val="single"/>
      </w:rPr>
    </w:pPr>
    <w:r>
      <w:rPr>
        <w:rFonts w:ascii="Century Gothic" w:hAnsi="Century Gothic"/>
        <w:b/>
      </w:rPr>
      <w:tab/>
    </w:r>
  </w:p>
  <w:p w14:paraId="5D804542" w14:textId="77777777" w:rsidR="005C5C2E" w:rsidRPr="007D4BB3" w:rsidRDefault="005C5C2E">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289E"/>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953"/>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07650"/>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196"/>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B9C"/>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5F3"/>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32"/>
    <w:rsid w:val="005B7E4A"/>
    <w:rsid w:val="005C0475"/>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D5F"/>
    <w:rsid w:val="006941AA"/>
    <w:rsid w:val="006949EA"/>
    <w:rsid w:val="006958FD"/>
    <w:rsid w:val="00695B23"/>
    <w:rsid w:val="00697C1A"/>
    <w:rsid w:val="006A0402"/>
    <w:rsid w:val="006A062B"/>
    <w:rsid w:val="006A0AD0"/>
    <w:rsid w:val="006A0ED0"/>
    <w:rsid w:val="006A0F5F"/>
    <w:rsid w:val="006A11D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6ECF"/>
    <w:rsid w:val="007D7B38"/>
    <w:rsid w:val="007E02DD"/>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1D"/>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6EFA"/>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1C7"/>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F82"/>
    <w:rsid w:val="00C92134"/>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21"/>
    <w:rsid w:val="00CB2C70"/>
    <w:rsid w:val="00CB340E"/>
    <w:rsid w:val="00CB39A2"/>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2D34"/>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532"/>
    <w:rsid w:val="00F557C7"/>
    <w:rsid w:val="00F5586D"/>
    <w:rsid w:val="00F55968"/>
    <w:rsid w:val="00F55B88"/>
    <w:rsid w:val="00F562A7"/>
    <w:rsid w:val="00F563E9"/>
    <w:rsid w:val="00F56849"/>
    <w:rsid w:val="00F573C5"/>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F274A"/>
    <w:rPr>
      <w:sz w:val="16"/>
      <w:szCs w:val="16"/>
    </w:rPr>
  </w:style>
  <w:style w:type="paragraph" w:styleId="Commentaire">
    <w:name w:val="annotation text"/>
    <w:basedOn w:val="Normal"/>
    <w:link w:val="CommentaireCar"/>
    <w:uiPriority w:val="99"/>
    <w:unhideWhenUsed/>
    <w:rsid w:val="00FF274A"/>
    <w:rPr>
      <w:sz w:val="20"/>
      <w:szCs w:val="20"/>
    </w:rPr>
  </w:style>
  <w:style w:type="character" w:customStyle="1" w:styleId="CommentaireCar">
    <w:name w:val="Commentaire Car"/>
    <w:basedOn w:val="Policepardfaut"/>
    <w:link w:val="Commentaire"/>
    <w:uiPriority w:val="99"/>
    <w:rsid w:val="00FF274A"/>
    <w:rPr>
      <w:sz w:val="20"/>
      <w:szCs w:val="20"/>
      <w:lang w:val="fr-FR"/>
    </w:rPr>
  </w:style>
  <w:style w:type="paragraph" w:styleId="Objetducommentaire">
    <w:name w:val="annotation subject"/>
    <w:basedOn w:val="Commentaire"/>
    <w:next w:val="Commentaire"/>
    <w:link w:val="ObjetducommentaireCar"/>
    <w:uiPriority w:val="99"/>
    <w:semiHidden/>
    <w:unhideWhenUsed/>
    <w:rsid w:val="00FF274A"/>
    <w:rPr>
      <w:b/>
      <w:bCs/>
    </w:rPr>
  </w:style>
  <w:style w:type="character" w:customStyle="1" w:styleId="ObjetducommentaireCar">
    <w:name w:val="Objet du commentaire Car"/>
    <w:basedOn w:val="CommentaireCar"/>
    <w:link w:val="Objetducommentaire"/>
    <w:uiPriority w:val="99"/>
    <w:semiHidden/>
    <w:rsid w:val="00FF274A"/>
    <w:rPr>
      <w:b/>
      <w:bCs/>
      <w:sz w:val="20"/>
      <w:szCs w:val="20"/>
      <w:lang w:val="fr-FR"/>
    </w:rPr>
  </w:style>
  <w:style w:type="paragraph" w:styleId="En-tte">
    <w:name w:val="header"/>
    <w:basedOn w:val="Normal"/>
    <w:link w:val="En-tteCar"/>
    <w:uiPriority w:val="99"/>
    <w:unhideWhenUsed/>
    <w:rsid w:val="005C5C2E"/>
    <w:pPr>
      <w:tabs>
        <w:tab w:val="center" w:pos="4513"/>
        <w:tab w:val="right" w:pos="9026"/>
      </w:tabs>
    </w:pPr>
  </w:style>
  <w:style w:type="character" w:customStyle="1" w:styleId="En-tteCar">
    <w:name w:val="En-tête Car"/>
    <w:basedOn w:val="Policepardfaut"/>
    <w:link w:val="En-tte"/>
    <w:uiPriority w:val="99"/>
    <w:rsid w:val="005C5C2E"/>
    <w:rPr>
      <w:lang w:val="fr-FR"/>
    </w:rPr>
  </w:style>
  <w:style w:type="paragraph" w:styleId="Pieddepage">
    <w:name w:val="footer"/>
    <w:basedOn w:val="Normal"/>
    <w:link w:val="PieddepageCar"/>
    <w:uiPriority w:val="99"/>
    <w:unhideWhenUsed/>
    <w:rsid w:val="005C5C2E"/>
    <w:pPr>
      <w:tabs>
        <w:tab w:val="center" w:pos="4513"/>
        <w:tab w:val="right" w:pos="9026"/>
      </w:tabs>
    </w:pPr>
  </w:style>
  <w:style w:type="character" w:customStyle="1" w:styleId="PieddepageCar">
    <w:name w:val="Pied de page Car"/>
    <w:basedOn w:val="Policepardfaut"/>
    <w:link w:val="Pieddepage"/>
    <w:uiPriority w:val="99"/>
    <w:rsid w:val="005C5C2E"/>
    <w:rPr>
      <w:lang w:val="fr-FR"/>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Lienhypertexte">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Corpsdetexte">
    <w:name w:val="Body Text"/>
    <w:basedOn w:val="Normal"/>
    <w:link w:val="CorpsdetexteCar"/>
    <w:semiHidden/>
    <w:rsid w:val="0012484E"/>
    <w:rPr>
      <w:rFonts w:ascii="Arial" w:eastAsia="MS Mincho" w:hAnsi="Arial" w:cs="Times New Roman"/>
      <w:sz w:val="20"/>
      <w:szCs w:val="20"/>
      <w:lang w:eastAsia="nl-NL"/>
    </w:rPr>
  </w:style>
  <w:style w:type="character" w:customStyle="1" w:styleId="CorpsdetexteCar">
    <w:name w:val="Corps de texte Car"/>
    <w:basedOn w:val="Policepardfaut"/>
    <w:link w:val="Corpsdetexte"/>
    <w:semiHidden/>
    <w:rsid w:val="0012484E"/>
    <w:rPr>
      <w:rFonts w:ascii="Arial" w:eastAsia="MS Mincho" w:hAnsi="Arial" w:cs="Times New Roman"/>
      <w:sz w:val="20"/>
      <w:szCs w:val="20"/>
      <w:lang w:val="fr-FR" w:eastAsia="nl-NL"/>
    </w:rPr>
  </w:style>
  <w:style w:type="paragraph" w:styleId="Textedebulles">
    <w:name w:val="Balloon Text"/>
    <w:basedOn w:val="Normal"/>
    <w:link w:val="TextedebullesCar"/>
    <w:uiPriority w:val="99"/>
    <w:semiHidden/>
    <w:unhideWhenUsed/>
    <w:rsid w:val="000C4F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7E"/>
    <w:rPr>
      <w:rFonts w:ascii="Segoe UI" w:hAnsi="Segoe UI" w:cs="Segoe UI"/>
      <w:sz w:val="18"/>
      <w:szCs w:val="18"/>
      <w:lang w:val="fr-FR"/>
    </w:rPr>
  </w:style>
  <w:style w:type="paragraph" w:styleId="Rvision">
    <w:name w:val="Revision"/>
    <w:hidden/>
    <w:uiPriority w:val="99"/>
    <w:semiHidden/>
    <w:rsid w:val="00557B86"/>
  </w:style>
  <w:style w:type="character" w:styleId="Mentionnonrsolue">
    <w:name w:val="Unresolved Mention"/>
    <w:basedOn w:val="Policepardfaut"/>
    <w:uiPriority w:val="99"/>
    <w:semiHidden/>
    <w:unhideWhenUsed/>
    <w:rsid w:val="00BB37AA"/>
    <w:rPr>
      <w:color w:val="605E5C"/>
      <w:shd w:val="clear" w:color="auto" w:fill="E1DFDD"/>
    </w:rPr>
  </w:style>
  <w:style w:type="paragraph" w:styleId="Paragraphedeliste">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4D2356"/>
  </w:style>
  <w:style w:type="character" w:styleId="Mention">
    <w:name w:val="Mention"/>
    <w:basedOn w:val="Policepardfaut"/>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car-suv-tyres/produ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1310</Words>
  <Characters>7257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Patricia JEANNETTE</cp:lastModifiedBy>
  <cp:revision>38</cp:revision>
  <cp:lastPrinted>2026-03-04T01:06:00Z</cp:lastPrinted>
  <dcterms:created xsi:type="dcterms:W3CDTF">2026-03-04T22:33:00Z</dcterms:created>
  <dcterms:modified xsi:type="dcterms:W3CDTF">2026-03-06T14:24:00Z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