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2050" w14:textId="77777777" w:rsidR="00C87428" w:rsidRDefault="00C87428" w:rsidP="003B0D1D">
      <w:pPr>
        <w:rPr>
          <w:rFonts w:ascii="Century Gothic" w:hAnsi="Century Gothic" w:cs="Clother Black"/>
          <w:b/>
          <w:bCs/>
          <w:sz w:val="32"/>
          <w:szCs w:val="32"/>
          <w:lang w:val="fr-FR"/>
        </w:rPr>
      </w:pPr>
      <w:bookmarkStart w:id="0" w:name="_Hlk75431152"/>
    </w:p>
    <w:p w14:paraId="4FF8DC20" w14:textId="58772CEB" w:rsidR="001620D0" w:rsidRPr="00797A86" w:rsidRDefault="003B0D1D" w:rsidP="003B0D1D">
      <w:pPr>
        <w:rPr>
          <w:rFonts w:ascii="Century Gothic" w:hAnsi="Century Gothic" w:cs="Clother Black"/>
          <w:b/>
          <w:bCs/>
          <w:sz w:val="32"/>
          <w:szCs w:val="32"/>
          <w:lang w:val="fr-FR"/>
        </w:rPr>
      </w:pPr>
      <w:r w:rsidRPr="00797A86">
        <w:rPr>
          <w:rFonts w:ascii="Century Gothic" w:hAnsi="Century Gothic" w:cs="Clother Black"/>
          <w:b/>
          <w:bCs/>
          <w:sz w:val="32"/>
          <w:szCs w:val="32"/>
          <w:lang w:val="fr-FR"/>
        </w:rPr>
        <w:t xml:space="preserve">Apollo Tyres élargit sa gamme de pneus pour pelles hydrauliques avec le pneu </w:t>
      </w:r>
      <w:r w:rsidR="00235D3E">
        <w:rPr>
          <w:rFonts w:ascii="Century Gothic" w:hAnsi="Century Gothic" w:cs="Clother Black"/>
          <w:b/>
          <w:bCs/>
          <w:sz w:val="32"/>
          <w:szCs w:val="32"/>
          <w:lang w:val="fr-FR"/>
        </w:rPr>
        <w:t xml:space="preserve">de </w:t>
      </w:r>
      <w:r w:rsidRPr="00797A86">
        <w:rPr>
          <w:rFonts w:ascii="Century Gothic" w:hAnsi="Century Gothic" w:cs="Clother Black"/>
          <w:b/>
          <w:bCs/>
          <w:sz w:val="32"/>
          <w:szCs w:val="32"/>
          <w:lang w:val="fr-FR"/>
        </w:rPr>
        <w:t>flotta</w:t>
      </w:r>
      <w:r w:rsidR="00235D3E">
        <w:rPr>
          <w:rFonts w:ascii="Century Gothic" w:hAnsi="Century Gothic" w:cs="Clother Black"/>
          <w:b/>
          <w:bCs/>
          <w:sz w:val="32"/>
          <w:szCs w:val="32"/>
          <w:lang w:val="fr-FR"/>
        </w:rPr>
        <w:t>ison</w:t>
      </w:r>
      <w:r w:rsidRPr="00797A86">
        <w:rPr>
          <w:rFonts w:ascii="Century Gothic" w:hAnsi="Century Gothic" w:cs="Clother Black"/>
          <w:b/>
          <w:bCs/>
          <w:sz w:val="32"/>
          <w:szCs w:val="32"/>
          <w:lang w:val="fr-FR"/>
        </w:rPr>
        <w:t xml:space="preserve"> AWE 733</w:t>
      </w:r>
    </w:p>
    <w:p w14:paraId="59C139B0" w14:textId="77777777" w:rsidR="003B0D1D" w:rsidRPr="00797A86" w:rsidRDefault="003B0D1D" w:rsidP="00797A86">
      <w:pPr>
        <w:jc w:val="both"/>
        <w:rPr>
          <w:rFonts w:ascii="Century Gothic" w:hAnsi="Century Gothic" w:cs="Clother Black"/>
          <w:b/>
          <w:bCs/>
          <w:sz w:val="32"/>
          <w:szCs w:val="32"/>
          <w:lang w:val="fr-FR"/>
        </w:rPr>
      </w:pPr>
    </w:p>
    <w:p w14:paraId="1E74C428" w14:textId="158AB49F" w:rsidR="003B0D1D" w:rsidRPr="00797A86" w:rsidRDefault="003B0D1D" w:rsidP="00797A86">
      <w:pPr>
        <w:pStyle w:val="Paragraphedeliste"/>
        <w:numPr>
          <w:ilvl w:val="0"/>
          <w:numId w:val="7"/>
        </w:numPr>
        <w:jc w:val="both"/>
        <w:rPr>
          <w:rFonts w:ascii="Century Gothic" w:hAnsi="Century Gothic" w:cs="Clother Light"/>
          <w:b/>
          <w:bCs/>
          <w:i/>
          <w:iCs/>
          <w:sz w:val="20"/>
          <w:szCs w:val="20"/>
          <w:lang w:val="fr-FR"/>
        </w:rPr>
      </w:pPr>
      <w:r w:rsidRPr="00797A86">
        <w:rPr>
          <w:rFonts w:ascii="Century Gothic" w:hAnsi="Century Gothic" w:cs="Clother Light"/>
          <w:b/>
          <w:bCs/>
          <w:i/>
          <w:iCs/>
          <w:sz w:val="20"/>
          <w:szCs w:val="20"/>
          <w:lang w:val="fr-FR"/>
        </w:rPr>
        <w:t xml:space="preserve">Conçu spécialement pour les pelles sur chenilles évoluant sur des terrains meubles et fragiles </w:t>
      </w:r>
    </w:p>
    <w:p w14:paraId="0095F572" w14:textId="16EEBBF1" w:rsidR="003B0D1D" w:rsidRPr="00797A86" w:rsidRDefault="003B0D1D" w:rsidP="00797A86">
      <w:pPr>
        <w:pStyle w:val="Paragraphedeliste"/>
        <w:numPr>
          <w:ilvl w:val="0"/>
          <w:numId w:val="7"/>
        </w:numPr>
        <w:jc w:val="both"/>
        <w:rPr>
          <w:rFonts w:ascii="Century Gothic" w:hAnsi="Century Gothic" w:cs="Clother Light"/>
          <w:b/>
          <w:bCs/>
          <w:i/>
          <w:iCs/>
          <w:sz w:val="20"/>
          <w:szCs w:val="20"/>
          <w:lang w:val="fr-FR"/>
        </w:rPr>
      </w:pPr>
      <w:r w:rsidRPr="00797A86">
        <w:rPr>
          <w:rFonts w:ascii="Century Gothic" w:hAnsi="Century Gothic" w:cs="Clother Light"/>
          <w:b/>
          <w:bCs/>
          <w:i/>
          <w:iCs/>
          <w:sz w:val="20"/>
          <w:szCs w:val="20"/>
          <w:lang w:val="fr-FR"/>
        </w:rPr>
        <w:t>Développé en Europe pour les applications dans les secteurs de la construction, des infrastructures et des services publics, où une faible pression au sol et des performances tout-terrain fiables sont essentielles</w:t>
      </w:r>
    </w:p>
    <w:p w14:paraId="13F5D1C3" w14:textId="5FACBC34" w:rsidR="003B0D1D" w:rsidRPr="00797A86" w:rsidRDefault="003B0D1D" w:rsidP="00797A86">
      <w:pPr>
        <w:pStyle w:val="Paragraphedeliste"/>
        <w:numPr>
          <w:ilvl w:val="0"/>
          <w:numId w:val="7"/>
        </w:numPr>
        <w:jc w:val="both"/>
        <w:rPr>
          <w:rFonts w:ascii="Century Gothic" w:hAnsi="Century Gothic" w:cs="Clother Light"/>
          <w:b/>
          <w:bCs/>
          <w:i/>
          <w:iCs/>
          <w:sz w:val="20"/>
          <w:szCs w:val="20"/>
          <w:lang w:val="fr-FR"/>
        </w:rPr>
      </w:pPr>
      <w:r w:rsidRPr="00797A86">
        <w:rPr>
          <w:rFonts w:ascii="Century Gothic" w:hAnsi="Century Gothic" w:cs="Clother Light"/>
          <w:b/>
          <w:bCs/>
          <w:i/>
          <w:iCs/>
          <w:sz w:val="20"/>
          <w:szCs w:val="20"/>
          <w:lang w:val="fr-FR"/>
        </w:rPr>
        <w:t>Réduit au minimum le compactage de la surface tout en offrant une traction et une durabilité supérieures</w:t>
      </w:r>
    </w:p>
    <w:p w14:paraId="587CD3EC" w14:textId="00BD04D1" w:rsidR="003B0D1D" w:rsidRPr="00797A86" w:rsidRDefault="003B0D1D" w:rsidP="00797A86">
      <w:pPr>
        <w:pStyle w:val="Paragraphedeliste"/>
        <w:numPr>
          <w:ilvl w:val="0"/>
          <w:numId w:val="7"/>
        </w:numPr>
        <w:jc w:val="both"/>
        <w:rPr>
          <w:rFonts w:ascii="Century Gothic" w:hAnsi="Century Gothic" w:cs="Clother Light"/>
          <w:b/>
          <w:bCs/>
          <w:i/>
          <w:iCs/>
          <w:sz w:val="20"/>
          <w:szCs w:val="20"/>
          <w:lang w:val="fr-FR"/>
        </w:rPr>
      </w:pPr>
      <w:r w:rsidRPr="00797A86">
        <w:rPr>
          <w:rFonts w:ascii="Century Gothic" w:hAnsi="Century Gothic" w:cs="Clother Light"/>
          <w:b/>
          <w:bCs/>
          <w:i/>
          <w:iCs/>
          <w:sz w:val="20"/>
          <w:szCs w:val="20"/>
          <w:lang w:val="fr-FR"/>
        </w:rPr>
        <w:t>Sa structure robuste et son mélange de gomme avancé contribuent à prolonger la durée de vie du pneu et à réduire les temps d’immobilisation</w:t>
      </w:r>
    </w:p>
    <w:p w14:paraId="569E5061" w14:textId="46C04EAE" w:rsidR="00D1316E" w:rsidRPr="00235D3E" w:rsidRDefault="003B0D1D" w:rsidP="00797A86">
      <w:pPr>
        <w:pStyle w:val="Paragraphedeliste"/>
        <w:numPr>
          <w:ilvl w:val="0"/>
          <w:numId w:val="7"/>
        </w:numPr>
        <w:jc w:val="both"/>
        <w:rPr>
          <w:rFonts w:ascii="Century Gothic" w:hAnsi="Century Gothic" w:cs="Clother Light"/>
          <w:sz w:val="20"/>
          <w:szCs w:val="20"/>
          <w:lang w:val="fr-FR"/>
        </w:rPr>
      </w:pPr>
      <w:r w:rsidRPr="00797A86">
        <w:rPr>
          <w:rFonts w:ascii="Century Gothic" w:hAnsi="Century Gothic" w:cs="Clother Light"/>
          <w:b/>
          <w:bCs/>
          <w:i/>
          <w:iCs/>
          <w:sz w:val="20"/>
          <w:szCs w:val="20"/>
          <w:lang w:val="fr-FR"/>
        </w:rPr>
        <w:t>Disponible en dimension 600/50-22.5 à partir du 4</w:t>
      </w:r>
      <w:r w:rsidR="00235D3E" w:rsidRPr="00235D3E">
        <w:rPr>
          <w:rFonts w:ascii="Century Gothic" w:hAnsi="Century Gothic" w:cs="Clother Light"/>
          <w:b/>
          <w:bCs/>
          <w:i/>
          <w:iCs/>
          <w:sz w:val="20"/>
          <w:szCs w:val="20"/>
          <w:vertAlign w:val="superscript"/>
          <w:lang w:val="fr-FR"/>
        </w:rPr>
        <w:t>ème</w:t>
      </w:r>
      <w:r w:rsidR="00235D3E">
        <w:rPr>
          <w:rFonts w:ascii="Century Gothic" w:hAnsi="Century Gothic" w:cs="Clother Light"/>
          <w:b/>
          <w:bCs/>
          <w:i/>
          <w:iCs/>
          <w:sz w:val="20"/>
          <w:szCs w:val="20"/>
          <w:lang w:val="fr-FR"/>
        </w:rPr>
        <w:t xml:space="preserve"> </w:t>
      </w:r>
      <w:r w:rsidRPr="00797A86">
        <w:rPr>
          <w:rFonts w:ascii="Century Gothic" w:hAnsi="Century Gothic" w:cs="Clother Light"/>
          <w:b/>
          <w:bCs/>
          <w:i/>
          <w:iCs/>
          <w:sz w:val="20"/>
          <w:szCs w:val="20"/>
          <w:lang w:val="fr-FR"/>
        </w:rPr>
        <w:t>trimestre 2026</w:t>
      </w:r>
    </w:p>
    <w:p w14:paraId="1E1A9B0A" w14:textId="77777777" w:rsidR="00235D3E" w:rsidRPr="00797A86" w:rsidRDefault="00235D3E" w:rsidP="00235D3E">
      <w:pPr>
        <w:pStyle w:val="Paragraphedeliste"/>
        <w:jc w:val="both"/>
        <w:rPr>
          <w:rFonts w:ascii="Century Gothic" w:hAnsi="Century Gothic" w:cs="Clother Light"/>
          <w:sz w:val="20"/>
          <w:szCs w:val="20"/>
          <w:lang w:val="fr-FR"/>
        </w:rPr>
      </w:pPr>
    </w:p>
    <w:p w14:paraId="182E56A6" w14:textId="77777777" w:rsidR="00D1316E" w:rsidRPr="00797A86" w:rsidRDefault="00D1316E" w:rsidP="00797A86">
      <w:pPr>
        <w:pStyle w:val="Paragraphedeliste"/>
        <w:jc w:val="both"/>
        <w:rPr>
          <w:rFonts w:ascii="Century Gothic" w:hAnsi="Century Gothic" w:cs="Clother Light"/>
          <w:sz w:val="20"/>
          <w:szCs w:val="20"/>
          <w:lang w:val="fr-FR"/>
        </w:rPr>
      </w:pPr>
    </w:p>
    <w:p w14:paraId="699D804B" w14:textId="7DD2BB34" w:rsidR="00D4328B" w:rsidRPr="00797A86" w:rsidRDefault="003B0D1D" w:rsidP="00797A86">
      <w:pPr>
        <w:jc w:val="both"/>
        <w:rPr>
          <w:rFonts w:ascii="Century Gothic" w:hAnsi="Century Gothic" w:cs="Clother Light"/>
          <w:sz w:val="20"/>
          <w:szCs w:val="20"/>
          <w:lang w:val="fr-FR"/>
        </w:rPr>
      </w:pPr>
      <w:r w:rsidRPr="00797A86">
        <w:rPr>
          <w:rFonts w:ascii="Century Gothic" w:hAnsi="Century Gothic" w:cs="Clother Light"/>
          <w:b/>
          <w:bCs/>
          <w:sz w:val="20"/>
          <w:szCs w:val="20"/>
          <w:lang w:val="fr-FR"/>
        </w:rPr>
        <w:t>29 septembre 2026</w:t>
      </w:r>
      <w:r w:rsidR="00D1316E" w:rsidRPr="00797A86">
        <w:rPr>
          <w:rFonts w:ascii="Century Gothic" w:hAnsi="Century Gothic" w:cs="Clother Light"/>
          <w:sz w:val="20"/>
          <w:szCs w:val="20"/>
          <w:lang w:val="fr-FR"/>
        </w:rPr>
        <w:t xml:space="preserve"> </w:t>
      </w:r>
      <w:r w:rsidR="00BF4C04" w:rsidRPr="00797A86">
        <w:rPr>
          <w:rFonts w:ascii="Century Gothic" w:hAnsi="Century Gothic" w:cs="Clother Light"/>
          <w:sz w:val="20"/>
          <w:szCs w:val="20"/>
          <w:lang w:val="fr-FR"/>
        </w:rPr>
        <w:t>–</w:t>
      </w:r>
      <w:r w:rsidR="00A73BB0" w:rsidRPr="00797A86">
        <w:rPr>
          <w:rFonts w:ascii="Century Gothic" w:hAnsi="Century Gothic" w:cs="Clother Light"/>
          <w:sz w:val="20"/>
          <w:szCs w:val="20"/>
          <w:lang w:val="fr-FR"/>
        </w:rPr>
        <w:t xml:space="preserve"> </w:t>
      </w:r>
      <w:r w:rsidRPr="00797A86">
        <w:rPr>
          <w:rFonts w:ascii="Century Gothic" w:hAnsi="Century Gothic" w:cs="Clother Light"/>
          <w:sz w:val="20"/>
          <w:szCs w:val="20"/>
          <w:lang w:val="fr-FR"/>
        </w:rPr>
        <w:t xml:space="preserve">Apollo Tyres Ltd. </w:t>
      </w:r>
      <w:r w:rsidR="00235D3E" w:rsidRPr="00797A86">
        <w:rPr>
          <w:rFonts w:ascii="Century Gothic" w:hAnsi="Century Gothic" w:cs="Clother Light"/>
          <w:sz w:val="20"/>
          <w:szCs w:val="20"/>
          <w:lang w:val="fr-FR"/>
        </w:rPr>
        <w:t>R</w:t>
      </w:r>
      <w:r w:rsidRPr="00797A86">
        <w:rPr>
          <w:rFonts w:ascii="Century Gothic" w:hAnsi="Century Gothic" w:cs="Clother Light"/>
          <w:sz w:val="20"/>
          <w:szCs w:val="20"/>
          <w:lang w:val="fr-FR"/>
        </w:rPr>
        <w:t>enforce</w:t>
      </w:r>
      <w:r w:rsidR="00235D3E">
        <w:rPr>
          <w:rFonts w:ascii="Century Gothic" w:hAnsi="Century Gothic" w:cs="Clother Light"/>
          <w:sz w:val="20"/>
          <w:szCs w:val="20"/>
          <w:lang w:val="fr-FR"/>
        </w:rPr>
        <w:t xml:space="preserve"> </w:t>
      </w:r>
      <w:r w:rsidRPr="00797A86">
        <w:rPr>
          <w:rFonts w:ascii="Century Gothic" w:hAnsi="Century Gothic" w:cs="Clother Light"/>
          <w:sz w:val="20"/>
          <w:szCs w:val="20"/>
          <w:lang w:val="fr-FR"/>
        </w:rPr>
        <w:t xml:space="preserve">sa gamme de pneus industriels avec le lancement du pneu de flottaison AWE 733, spécialement conçu pour les pelles mobiles intervenant sur des terrains meubles et fragiles. </w:t>
      </w:r>
      <w:r w:rsidR="00517BDD">
        <w:rPr>
          <w:rFonts w:ascii="Century Gothic" w:hAnsi="Century Gothic" w:cs="Clother Light"/>
          <w:sz w:val="20"/>
          <w:szCs w:val="20"/>
          <w:lang w:val="fr-FR"/>
        </w:rPr>
        <w:t xml:space="preserve">Développé </w:t>
      </w:r>
      <w:r w:rsidRPr="00797A86">
        <w:rPr>
          <w:rFonts w:ascii="Century Gothic" w:hAnsi="Century Gothic" w:cs="Clother Light"/>
          <w:sz w:val="20"/>
          <w:szCs w:val="20"/>
          <w:lang w:val="fr-FR"/>
        </w:rPr>
        <w:t xml:space="preserve">en Europe conformément à la philosophie d’Apollo Tyres « </w:t>
      </w:r>
      <w:proofErr w:type="spellStart"/>
      <w:r w:rsidRPr="00797A86">
        <w:rPr>
          <w:rFonts w:ascii="Century Gothic" w:hAnsi="Century Gothic" w:cs="Clother Light"/>
          <w:sz w:val="20"/>
          <w:szCs w:val="20"/>
          <w:lang w:val="fr-FR"/>
        </w:rPr>
        <w:t>Engineered</w:t>
      </w:r>
      <w:proofErr w:type="spellEnd"/>
      <w:r w:rsidRPr="00797A86">
        <w:rPr>
          <w:rFonts w:ascii="Century Gothic" w:hAnsi="Century Gothic" w:cs="Clother Light"/>
          <w:sz w:val="20"/>
          <w:szCs w:val="20"/>
          <w:lang w:val="fr-FR"/>
        </w:rPr>
        <w:t xml:space="preserve"> for Tough Conditions » (Conçu pour les conditions difficiles), l’AWE 733 minimise le compactage du sol tout en offrant des niveaux supérieurs de traction et de durabilité.</w:t>
      </w:r>
    </w:p>
    <w:p w14:paraId="1DA17563" w14:textId="77777777" w:rsidR="00A73BB0" w:rsidRPr="00797A86" w:rsidRDefault="00A73BB0" w:rsidP="00797A86">
      <w:pPr>
        <w:jc w:val="both"/>
        <w:rPr>
          <w:rFonts w:ascii="Century Gothic" w:hAnsi="Century Gothic" w:cs="Clother Light"/>
          <w:sz w:val="20"/>
          <w:szCs w:val="20"/>
          <w:lang w:val="fr-FR"/>
        </w:rPr>
      </w:pPr>
    </w:p>
    <w:p w14:paraId="316DA3C0" w14:textId="0B37CAB6" w:rsidR="00390E29" w:rsidRPr="00797A86" w:rsidRDefault="003B0D1D" w:rsidP="00797A86">
      <w:pPr>
        <w:jc w:val="both"/>
        <w:rPr>
          <w:rFonts w:ascii="Century Gothic" w:hAnsi="Century Gothic" w:cs="Clother Light"/>
          <w:sz w:val="20"/>
          <w:szCs w:val="20"/>
          <w:lang w:val="fr-FR"/>
        </w:rPr>
      </w:pPr>
      <w:r w:rsidRPr="00797A86">
        <w:rPr>
          <w:rFonts w:ascii="Century Gothic" w:hAnsi="Century Gothic" w:cs="Clother Light"/>
          <w:sz w:val="20"/>
          <w:szCs w:val="20"/>
          <w:lang w:val="fr-FR"/>
        </w:rPr>
        <w:t>Disponible en dimension 600/50-22,5, le pneu AWE 733 est conçu pour les applications dans les secteurs du bâtiment, des infrastructures et des services publics, où une faible pression au sol et une maniabilité hors route fiable sont essentielles.</w:t>
      </w:r>
    </w:p>
    <w:p w14:paraId="1BD0FECE" w14:textId="77777777" w:rsidR="003B0D1D" w:rsidRPr="00797A86" w:rsidRDefault="003B0D1D" w:rsidP="00797A86">
      <w:pPr>
        <w:jc w:val="both"/>
        <w:rPr>
          <w:rFonts w:ascii="Century Gothic" w:hAnsi="Century Gothic" w:cs="Clother Light"/>
          <w:sz w:val="20"/>
          <w:szCs w:val="20"/>
          <w:lang w:val="fr-FR"/>
        </w:rPr>
      </w:pPr>
    </w:p>
    <w:p w14:paraId="729C5528" w14:textId="563E7517" w:rsidR="003B0D1D" w:rsidRPr="00797A86" w:rsidRDefault="00BB15D3" w:rsidP="00235D3E">
      <w:pPr>
        <w:jc w:val="both"/>
        <w:rPr>
          <w:rFonts w:ascii="Century Gothic" w:hAnsi="Century Gothic" w:cs="Clother Light"/>
          <w:sz w:val="20"/>
          <w:szCs w:val="20"/>
          <w:lang w:val="fr-FR"/>
        </w:rPr>
      </w:pPr>
      <w:r w:rsidRPr="00BB15D3">
        <w:rPr>
          <w:rFonts w:ascii="Century Gothic" w:hAnsi="Century Gothic" w:cs="Clother Light"/>
          <w:sz w:val="20"/>
          <w:szCs w:val="20"/>
          <w:lang w:val="fr-FR"/>
        </w:rPr>
        <w:t>Le pneu AWE 733 est doté d'une bande de roulement à large surface de contact, avec des crampons et des épaulements arrondis, ce qui limite la perturbation du sol tout en garantissant une excellente adhérence et une traction</w:t>
      </w:r>
      <w:r>
        <w:rPr>
          <w:rFonts w:ascii="Century Gothic" w:hAnsi="Century Gothic" w:cs="Clother Light"/>
          <w:sz w:val="20"/>
          <w:szCs w:val="20"/>
          <w:lang w:val="fr-FR"/>
        </w:rPr>
        <w:t xml:space="preserve"> optimale</w:t>
      </w:r>
      <w:r w:rsidRPr="00BB15D3">
        <w:rPr>
          <w:rFonts w:ascii="Century Gothic" w:hAnsi="Century Gothic" w:cs="Clother Light"/>
          <w:sz w:val="20"/>
          <w:szCs w:val="20"/>
          <w:lang w:val="fr-FR"/>
        </w:rPr>
        <w:t>.</w:t>
      </w:r>
      <w:r>
        <w:rPr>
          <w:rFonts w:ascii="Century Gothic" w:hAnsi="Century Gothic" w:cs="Clother Light"/>
          <w:sz w:val="20"/>
          <w:szCs w:val="20"/>
          <w:lang w:val="fr-FR"/>
        </w:rPr>
        <w:t xml:space="preserve"> </w:t>
      </w:r>
      <w:r w:rsidR="003B0D1D" w:rsidRPr="00797A86">
        <w:rPr>
          <w:rFonts w:ascii="Century Gothic" w:hAnsi="Century Gothic" w:cs="Clother Light"/>
          <w:sz w:val="20"/>
          <w:szCs w:val="20"/>
          <w:lang w:val="fr-FR"/>
        </w:rPr>
        <w:t xml:space="preserve">Sa construction diagonale renforcée par une ceinture en acier assure une grande stabilité lors des opérations de levage et d'excavation, tandis que sa carcasse robuste et son renfort en acier offrent une protection renforcée contre les coupures et les crevaisons. </w:t>
      </w:r>
      <w:r w:rsidRPr="00BB15D3">
        <w:rPr>
          <w:rFonts w:ascii="Century Gothic" w:hAnsi="Century Gothic" w:cs="Clother Light"/>
          <w:sz w:val="20"/>
          <w:szCs w:val="20"/>
          <w:lang w:val="fr-FR"/>
        </w:rPr>
        <w:t>La combinaison de ses excellentes propriétés de portance et de son mélange de gomme résistant contribue à prolonger la durée de vie du pneu et à réduire les temps d'immobilisation.</w:t>
      </w:r>
    </w:p>
    <w:p w14:paraId="3FCAB176" w14:textId="3989B2C7" w:rsidR="00D4328B" w:rsidRPr="00797A86" w:rsidRDefault="00D4328B" w:rsidP="00797A86">
      <w:pPr>
        <w:jc w:val="both"/>
        <w:rPr>
          <w:rFonts w:ascii="Century Gothic" w:hAnsi="Century Gothic" w:cs="Clother Light"/>
          <w:sz w:val="20"/>
          <w:szCs w:val="20"/>
          <w:lang w:val="fr-FR"/>
        </w:rPr>
      </w:pPr>
      <w:r w:rsidRPr="00797A86">
        <w:rPr>
          <w:rFonts w:ascii="Century Gothic" w:hAnsi="Century Gothic" w:cs="Clother Light"/>
          <w:sz w:val="20"/>
          <w:szCs w:val="20"/>
          <w:lang w:val="fr-FR"/>
        </w:rPr>
        <w:t xml:space="preserve"> </w:t>
      </w:r>
    </w:p>
    <w:p w14:paraId="41CEDD00" w14:textId="6BF3E0C4" w:rsidR="00BC34D7" w:rsidRPr="00797A86" w:rsidRDefault="003B0D1D" w:rsidP="00797A86">
      <w:pPr>
        <w:jc w:val="both"/>
        <w:rPr>
          <w:rFonts w:ascii="Century Gothic" w:hAnsi="Century Gothic" w:cs="Clother Light"/>
          <w:i/>
          <w:iCs/>
          <w:sz w:val="20"/>
          <w:szCs w:val="20"/>
          <w:lang w:val="fr-FR"/>
        </w:rPr>
      </w:pPr>
      <w:r w:rsidRPr="00797A86">
        <w:rPr>
          <w:rFonts w:ascii="Century Gothic" w:hAnsi="Century Gothic" w:cs="Clother Light"/>
          <w:b/>
          <w:bCs/>
          <w:sz w:val="20"/>
          <w:szCs w:val="20"/>
          <w:lang w:val="fr-FR"/>
        </w:rPr>
        <w:t>Bernhard Schmolz, directeur de la division OHT Europe</w:t>
      </w:r>
      <w:r w:rsidRPr="00797A86">
        <w:rPr>
          <w:rFonts w:ascii="Century Gothic" w:hAnsi="Century Gothic" w:cs="Clother Light"/>
          <w:sz w:val="20"/>
          <w:szCs w:val="20"/>
          <w:lang w:val="fr-FR"/>
        </w:rPr>
        <w:t>,</w:t>
      </w:r>
      <w:r w:rsidR="00BB15D3">
        <w:rPr>
          <w:rFonts w:ascii="Century Gothic" w:hAnsi="Century Gothic" w:cs="Clother Light"/>
          <w:sz w:val="20"/>
          <w:szCs w:val="20"/>
          <w:lang w:val="fr-FR"/>
        </w:rPr>
        <w:t xml:space="preserve"> </w:t>
      </w:r>
      <w:r w:rsidRPr="00797A86">
        <w:rPr>
          <w:rFonts w:ascii="Century Gothic" w:hAnsi="Century Gothic" w:cs="Clother Light"/>
          <w:sz w:val="20"/>
          <w:szCs w:val="20"/>
          <w:lang w:val="fr-FR"/>
        </w:rPr>
        <w:t>déclar</w:t>
      </w:r>
      <w:r w:rsidR="00BB15D3">
        <w:rPr>
          <w:rFonts w:ascii="Century Gothic" w:hAnsi="Century Gothic" w:cs="Clother Light"/>
          <w:sz w:val="20"/>
          <w:szCs w:val="20"/>
          <w:lang w:val="fr-FR"/>
        </w:rPr>
        <w:t>e</w:t>
      </w:r>
      <w:r w:rsidRPr="00797A86">
        <w:rPr>
          <w:rFonts w:ascii="Century Gothic" w:hAnsi="Century Gothic" w:cs="Clother Light"/>
          <w:sz w:val="20"/>
          <w:szCs w:val="20"/>
          <w:lang w:val="fr-FR"/>
        </w:rPr>
        <w:t xml:space="preserve"> </w:t>
      </w:r>
      <w:r w:rsidRPr="00797A86">
        <w:rPr>
          <w:rFonts w:ascii="Century Gothic" w:hAnsi="Century Gothic" w:cs="Clother Light"/>
          <w:i/>
          <w:iCs/>
          <w:sz w:val="20"/>
          <w:szCs w:val="20"/>
          <w:lang w:val="fr-FR"/>
        </w:rPr>
        <w:t>: « Le pneu à flotta</w:t>
      </w:r>
      <w:r w:rsidR="00BB15D3">
        <w:rPr>
          <w:rFonts w:ascii="Century Gothic" w:hAnsi="Century Gothic" w:cs="Clother Light"/>
          <w:i/>
          <w:iCs/>
          <w:sz w:val="20"/>
          <w:szCs w:val="20"/>
          <w:lang w:val="fr-FR"/>
        </w:rPr>
        <w:t>ison</w:t>
      </w:r>
      <w:r w:rsidRPr="00797A86">
        <w:rPr>
          <w:rFonts w:ascii="Century Gothic" w:hAnsi="Century Gothic" w:cs="Clother Light"/>
          <w:i/>
          <w:iCs/>
          <w:sz w:val="20"/>
          <w:szCs w:val="20"/>
          <w:lang w:val="fr-FR"/>
        </w:rPr>
        <w:t xml:space="preserve"> AWE 733 vient enrichir de manière significative notre gamme de pneus pour pelles hydrauliques. Il allie </w:t>
      </w:r>
      <w:r w:rsidR="00BB15D3">
        <w:rPr>
          <w:rFonts w:ascii="Century Gothic" w:hAnsi="Century Gothic" w:cs="Clother Light"/>
          <w:i/>
          <w:iCs/>
          <w:sz w:val="20"/>
          <w:szCs w:val="20"/>
          <w:lang w:val="fr-FR"/>
        </w:rPr>
        <w:t>portance</w:t>
      </w:r>
      <w:r w:rsidRPr="00797A86">
        <w:rPr>
          <w:rFonts w:ascii="Century Gothic" w:hAnsi="Century Gothic" w:cs="Clother Light"/>
          <w:i/>
          <w:iCs/>
          <w:sz w:val="20"/>
          <w:szCs w:val="20"/>
          <w:lang w:val="fr-FR"/>
        </w:rPr>
        <w:t>, traction et durabilité dans un</w:t>
      </w:r>
      <w:r w:rsidR="00BB15D3">
        <w:rPr>
          <w:rFonts w:ascii="Century Gothic" w:hAnsi="Century Gothic" w:cs="Clother Light"/>
          <w:i/>
          <w:iCs/>
          <w:sz w:val="20"/>
          <w:szCs w:val="20"/>
          <w:lang w:val="fr-FR"/>
        </w:rPr>
        <w:t xml:space="preserve"> modèle </w:t>
      </w:r>
      <w:r w:rsidRPr="00797A86">
        <w:rPr>
          <w:rFonts w:ascii="Century Gothic" w:hAnsi="Century Gothic" w:cs="Clother Light"/>
          <w:i/>
          <w:iCs/>
          <w:sz w:val="20"/>
          <w:szCs w:val="20"/>
          <w:lang w:val="fr-FR"/>
        </w:rPr>
        <w:t>spécialement conç</w:t>
      </w:r>
      <w:r w:rsidR="00BB15D3">
        <w:rPr>
          <w:rFonts w:ascii="Century Gothic" w:hAnsi="Century Gothic" w:cs="Clother Light"/>
          <w:i/>
          <w:iCs/>
          <w:sz w:val="20"/>
          <w:szCs w:val="20"/>
          <w:lang w:val="fr-FR"/>
        </w:rPr>
        <w:t>u</w:t>
      </w:r>
      <w:r w:rsidRPr="00797A86">
        <w:rPr>
          <w:rFonts w:ascii="Century Gothic" w:hAnsi="Century Gothic" w:cs="Clother Light"/>
          <w:i/>
          <w:iCs/>
          <w:sz w:val="20"/>
          <w:szCs w:val="20"/>
          <w:lang w:val="fr-FR"/>
        </w:rPr>
        <w:t>, permettant aux opérateurs de travailler de manière productive dans des conditions difficiles tout en réduisant l'impact au sol. C'est un nouvel exemple de l'engagement d'Apollo Tyres à fournir des solutions fiables et adaptées aux besoins des opérateurs d'équipements industriels. »</w:t>
      </w:r>
    </w:p>
    <w:p w14:paraId="7651B3A9" w14:textId="77777777" w:rsidR="003B0D1D" w:rsidRPr="00797A86" w:rsidRDefault="003B0D1D" w:rsidP="00D4328B">
      <w:pPr>
        <w:rPr>
          <w:rFonts w:ascii="Century Gothic" w:hAnsi="Century Gothic" w:cs="Clother Light"/>
          <w:sz w:val="20"/>
          <w:szCs w:val="20"/>
          <w:lang w:val="fr-FR"/>
        </w:rPr>
      </w:pPr>
    </w:p>
    <w:p w14:paraId="3BFD0AD2" w14:textId="77777777" w:rsidR="003B0D1D" w:rsidRPr="00797A86" w:rsidRDefault="003B0D1D" w:rsidP="00235D3E">
      <w:pPr>
        <w:jc w:val="both"/>
        <w:rPr>
          <w:rFonts w:ascii="Century Gothic" w:hAnsi="Century Gothic" w:cs="Clother Light"/>
          <w:sz w:val="20"/>
          <w:szCs w:val="20"/>
          <w:lang w:val="fr-FR"/>
        </w:rPr>
      </w:pPr>
      <w:r w:rsidRPr="00797A86">
        <w:rPr>
          <w:rFonts w:ascii="Century Gothic" w:hAnsi="Century Gothic" w:cs="Clother Light"/>
          <w:sz w:val="20"/>
          <w:szCs w:val="20"/>
          <w:lang w:val="fr-FR"/>
        </w:rPr>
        <w:t>La commercialisation mondiale des nouveaux pneus Apollo AWE 733 débutera au quatrième trimestre 2026.</w:t>
      </w:r>
    </w:p>
    <w:p w14:paraId="7594FD31" w14:textId="77777777" w:rsidR="003B0D1D" w:rsidRPr="00797A86" w:rsidRDefault="003B0D1D" w:rsidP="00235D3E">
      <w:pPr>
        <w:jc w:val="both"/>
        <w:rPr>
          <w:rFonts w:ascii="Century Gothic" w:hAnsi="Century Gothic" w:cs="Clother Light"/>
          <w:sz w:val="20"/>
          <w:szCs w:val="20"/>
          <w:lang w:val="fr-FR"/>
        </w:rPr>
      </w:pPr>
    </w:p>
    <w:p w14:paraId="472F0622" w14:textId="40AF3241" w:rsidR="00517BDD" w:rsidRDefault="003B0D1D" w:rsidP="00235D3E">
      <w:pPr>
        <w:jc w:val="both"/>
        <w:rPr>
          <w:rFonts w:ascii="Century Gothic" w:hAnsi="Century Gothic" w:cs="Clother Light"/>
          <w:sz w:val="20"/>
          <w:szCs w:val="20"/>
          <w:lang w:val="fr-FR"/>
        </w:rPr>
      </w:pPr>
      <w:r w:rsidRPr="00797A86">
        <w:rPr>
          <w:rFonts w:ascii="Century Gothic" w:hAnsi="Century Gothic" w:cs="Clother Light"/>
          <w:sz w:val="20"/>
          <w:szCs w:val="20"/>
          <w:lang w:val="fr-FR"/>
        </w:rPr>
        <w:t>Pour plus d'informations</w:t>
      </w:r>
      <w:r w:rsidR="00D9634A">
        <w:rPr>
          <w:rFonts w:ascii="Century Gothic" w:hAnsi="Century Gothic" w:cs="Clother Light"/>
          <w:sz w:val="20"/>
          <w:szCs w:val="20"/>
          <w:lang w:val="fr-FR"/>
        </w:rPr>
        <w:t> :</w:t>
      </w:r>
      <w:r w:rsidR="00235D3E">
        <w:rPr>
          <w:rFonts w:ascii="Century Gothic" w:hAnsi="Century Gothic" w:cs="Clother Light"/>
          <w:sz w:val="20"/>
          <w:szCs w:val="20"/>
          <w:lang w:val="fr-FR"/>
        </w:rPr>
        <w:t xml:space="preserve"> </w:t>
      </w:r>
      <w:hyperlink r:id="rId11" w:history="1">
        <w:r w:rsidR="00517BDD" w:rsidRPr="000A305A">
          <w:rPr>
            <w:rStyle w:val="Lienhypertexte"/>
            <w:rFonts w:ascii="Century Gothic" w:hAnsi="Century Gothic" w:cs="Clother Light"/>
            <w:sz w:val="20"/>
            <w:szCs w:val="20"/>
            <w:lang w:val="fr-FR"/>
          </w:rPr>
          <w:t>https://www.apollotyres.com/fr-fr/industrial-tyres/</w:t>
        </w:r>
      </w:hyperlink>
    </w:p>
    <w:p w14:paraId="2C73D5BD" w14:textId="5CC330AB" w:rsidR="00DE5D72" w:rsidRDefault="00517BDD" w:rsidP="00235D3E">
      <w:pPr>
        <w:jc w:val="both"/>
        <w:rPr>
          <w:rFonts w:ascii="Century Gothic" w:hAnsi="Century Gothic" w:cs="Clother Light"/>
          <w:sz w:val="20"/>
          <w:szCs w:val="20"/>
          <w:lang w:val="fr-FR"/>
        </w:rPr>
      </w:pPr>
      <w:r>
        <w:rPr>
          <w:rFonts w:ascii="Century Gothic" w:hAnsi="Century Gothic" w:cs="Clother Light"/>
          <w:sz w:val="20"/>
          <w:szCs w:val="20"/>
          <w:lang w:val="fr-FR"/>
        </w:rPr>
        <w:t xml:space="preserve"> </w:t>
      </w:r>
    </w:p>
    <w:p w14:paraId="7A2EFA89" w14:textId="77777777" w:rsidR="00235D3E" w:rsidRDefault="00235D3E" w:rsidP="00235D3E">
      <w:pPr>
        <w:jc w:val="both"/>
        <w:rPr>
          <w:rFonts w:ascii="Century Gothic" w:hAnsi="Century Gothic" w:cs="Clother Light"/>
          <w:sz w:val="20"/>
          <w:szCs w:val="20"/>
          <w:lang w:val="fr-FR"/>
        </w:rPr>
      </w:pPr>
    </w:p>
    <w:p w14:paraId="2BD3B60F" w14:textId="77777777" w:rsidR="00235D3E" w:rsidRDefault="00235D3E" w:rsidP="00235D3E">
      <w:pPr>
        <w:jc w:val="both"/>
        <w:rPr>
          <w:rFonts w:ascii="Century Gothic" w:hAnsi="Century Gothic" w:cs="Clother Light"/>
          <w:sz w:val="20"/>
          <w:szCs w:val="20"/>
          <w:lang w:val="fr-FR"/>
        </w:rPr>
      </w:pPr>
    </w:p>
    <w:p w14:paraId="6B3FF10F" w14:textId="77777777" w:rsidR="00235D3E" w:rsidRDefault="00235D3E" w:rsidP="00235D3E">
      <w:pPr>
        <w:jc w:val="both"/>
        <w:rPr>
          <w:rFonts w:ascii="Century Gothic" w:hAnsi="Century Gothic" w:cs="Clother Light"/>
          <w:sz w:val="20"/>
          <w:szCs w:val="20"/>
          <w:lang w:val="fr-FR"/>
        </w:rPr>
      </w:pPr>
    </w:p>
    <w:p w14:paraId="435AC0B2" w14:textId="77777777" w:rsidR="00235D3E" w:rsidRDefault="00235D3E" w:rsidP="00235D3E">
      <w:pPr>
        <w:jc w:val="both"/>
        <w:rPr>
          <w:rFonts w:ascii="Century Gothic" w:hAnsi="Century Gothic" w:cs="Clother Light"/>
          <w:sz w:val="20"/>
          <w:szCs w:val="20"/>
          <w:lang w:val="fr-FR"/>
        </w:rPr>
      </w:pPr>
    </w:p>
    <w:p w14:paraId="507B975D" w14:textId="77777777" w:rsidR="00235D3E" w:rsidRDefault="00235D3E" w:rsidP="00235D3E">
      <w:pPr>
        <w:jc w:val="both"/>
        <w:rPr>
          <w:rFonts w:ascii="Century Gothic" w:hAnsi="Century Gothic" w:cs="Clother Light"/>
          <w:sz w:val="20"/>
          <w:szCs w:val="20"/>
          <w:lang w:val="fr-FR"/>
        </w:rPr>
      </w:pPr>
    </w:p>
    <w:bookmarkEnd w:id="0"/>
    <w:p w14:paraId="11A11A48" w14:textId="77777777" w:rsidR="003B0D1D" w:rsidRPr="00797A86" w:rsidRDefault="003B0D1D" w:rsidP="00235D3E">
      <w:pPr>
        <w:jc w:val="both"/>
        <w:rPr>
          <w:rFonts w:ascii="Century Gothic" w:hAnsi="Century Gothic" w:cs="Clother Light"/>
          <w:sz w:val="20"/>
          <w:szCs w:val="20"/>
          <w:lang w:val="fr-FR"/>
        </w:rPr>
      </w:pPr>
    </w:p>
    <w:p w14:paraId="6CD9199A" w14:textId="77777777" w:rsidR="00D9634A" w:rsidRDefault="00D9634A" w:rsidP="00235D3E">
      <w:pPr>
        <w:jc w:val="both"/>
        <w:rPr>
          <w:rFonts w:ascii="Century Gothic" w:hAnsi="Century Gothic" w:cs="Clother Light"/>
          <w:b/>
          <w:bCs/>
          <w:color w:val="5C2D90"/>
          <w:sz w:val="18"/>
          <w:szCs w:val="18"/>
          <w:lang w:val="fr-FR"/>
        </w:rPr>
      </w:pPr>
    </w:p>
    <w:p w14:paraId="35C4D75A" w14:textId="77777777" w:rsidR="00D9634A" w:rsidRDefault="00D9634A" w:rsidP="00235D3E">
      <w:pPr>
        <w:jc w:val="both"/>
        <w:rPr>
          <w:rFonts w:ascii="Century Gothic" w:hAnsi="Century Gothic" w:cs="Clother Light"/>
          <w:b/>
          <w:bCs/>
          <w:color w:val="5C2D90"/>
          <w:sz w:val="18"/>
          <w:szCs w:val="18"/>
          <w:lang w:val="fr-FR"/>
        </w:rPr>
      </w:pPr>
    </w:p>
    <w:p w14:paraId="4BF5B206" w14:textId="77777777" w:rsidR="00D9634A" w:rsidRDefault="00D9634A" w:rsidP="00235D3E">
      <w:pPr>
        <w:jc w:val="both"/>
        <w:rPr>
          <w:rFonts w:ascii="Century Gothic" w:hAnsi="Century Gothic" w:cs="Clother Light"/>
          <w:b/>
          <w:bCs/>
          <w:color w:val="5C2D90"/>
          <w:sz w:val="18"/>
          <w:szCs w:val="18"/>
          <w:lang w:val="fr-FR"/>
        </w:rPr>
      </w:pPr>
    </w:p>
    <w:p w14:paraId="50F5E6F1" w14:textId="77777777" w:rsidR="00D9634A" w:rsidRDefault="00D9634A" w:rsidP="00235D3E">
      <w:pPr>
        <w:jc w:val="both"/>
        <w:rPr>
          <w:rFonts w:ascii="Century Gothic" w:hAnsi="Century Gothic" w:cs="Clother Light"/>
          <w:b/>
          <w:bCs/>
          <w:color w:val="5C2D90"/>
          <w:sz w:val="18"/>
          <w:szCs w:val="18"/>
          <w:lang w:val="fr-FR"/>
        </w:rPr>
      </w:pPr>
    </w:p>
    <w:p w14:paraId="79B3995D" w14:textId="77777777" w:rsidR="00D9634A" w:rsidRDefault="00D9634A" w:rsidP="00235D3E">
      <w:pPr>
        <w:jc w:val="both"/>
        <w:rPr>
          <w:rFonts w:ascii="Century Gothic" w:hAnsi="Century Gothic" w:cs="Clother Light"/>
          <w:b/>
          <w:bCs/>
          <w:color w:val="5C2D90"/>
          <w:sz w:val="18"/>
          <w:szCs w:val="18"/>
          <w:lang w:val="fr-FR"/>
        </w:rPr>
      </w:pPr>
    </w:p>
    <w:p w14:paraId="7656D796" w14:textId="04A99B33" w:rsidR="005C5C2E" w:rsidRPr="00797A86" w:rsidRDefault="003B0D1D" w:rsidP="00235D3E">
      <w:pPr>
        <w:jc w:val="both"/>
        <w:rPr>
          <w:rFonts w:ascii="Century Gothic" w:eastAsia="Times New Roman" w:hAnsi="Century Gothic" w:cs="Clother Light"/>
          <w:bCs/>
          <w:color w:val="000000"/>
          <w:lang w:val="fr-FR"/>
        </w:rPr>
      </w:pPr>
      <w:r w:rsidRPr="00797A86">
        <w:rPr>
          <w:rFonts w:ascii="Century Gothic" w:hAnsi="Century Gothic" w:cs="Clother Light"/>
          <w:b/>
          <w:bCs/>
          <w:color w:val="5C2D90"/>
          <w:sz w:val="18"/>
          <w:szCs w:val="18"/>
          <w:lang w:val="fr-FR"/>
        </w:rPr>
        <w:t>Pour plus d'informations, veuillez contacter</w:t>
      </w:r>
      <w:r w:rsidR="00235D3E">
        <w:rPr>
          <w:rFonts w:ascii="Century Gothic" w:hAnsi="Century Gothic" w:cs="Clother Light"/>
          <w:b/>
          <w:bCs/>
          <w:color w:val="5C2D90"/>
          <w:sz w:val="18"/>
          <w:szCs w:val="18"/>
          <w:lang w:val="fr-FR"/>
        </w:rPr>
        <w:t xml:space="preserve"> </w:t>
      </w:r>
      <w:r w:rsidRPr="00797A86">
        <w:rPr>
          <w:rFonts w:ascii="Century Gothic" w:hAnsi="Century Gothic" w:cs="Clother Light"/>
          <w:b/>
          <w:bCs/>
          <w:color w:val="5C2D90"/>
          <w:sz w:val="18"/>
          <w:szCs w:val="18"/>
          <w:lang w:val="fr-FR"/>
        </w:rPr>
        <w:t>:</w:t>
      </w:r>
    </w:p>
    <w:p w14:paraId="56236382" w14:textId="77777777" w:rsidR="00797A86" w:rsidRPr="007A531A" w:rsidRDefault="00797A86" w:rsidP="00235D3E">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 xml:space="preserve">Peter &amp; Associés | Patricia Jeannette et Sabrina Florek </w:t>
      </w:r>
    </w:p>
    <w:p w14:paraId="26AD5B47" w14:textId="77777777" w:rsidR="00797A86" w:rsidRPr="007A531A" w:rsidRDefault="00797A86" w:rsidP="00235D3E">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 xml:space="preserve">Tél : +33 1 42 59 73 40 - </w:t>
      </w:r>
      <w:proofErr w:type="gramStart"/>
      <w:r w:rsidRPr="007A531A">
        <w:rPr>
          <w:rFonts w:ascii="Century Gothic" w:eastAsia="Times New Roman" w:hAnsi="Century Gothic" w:cs="Clother Light"/>
          <w:iCs/>
          <w:sz w:val="20"/>
          <w:szCs w:val="20"/>
          <w:lang w:val="fr-FR" w:eastAsia="en-IN"/>
        </w:rPr>
        <w:t>E-mail</w:t>
      </w:r>
      <w:proofErr w:type="gramEnd"/>
      <w:r w:rsidRPr="007A531A">
        <w:rPr>
          <w:rFonts w:ascii="Century Gothic" w:eastAsia="Times New Roman" w:hAnsi="Century Gothic" w:cs="Clother Light"/>
          <w:iCs/>
          <w:sz w:val="20"/>
          <w:szCs w:val="20"/>
          <w:lang w:val="fr-FR" w:eastAsia="en-IN"/>
        </w:rPr>
        <w:t xml:space="preserve"> : pjeannette@peter.fr et sflorek@peter.fr</w:t>
      </w:r>
    </w:p>
    <w:p w14:paraId="059B4216" w14:textId="77777777" w:rsidR="00403B85" w:rsidRDefault="00403B85" w:rsidP="1F9398C4">
      <w:pPr>
        <w:rPr>
          <w:rFonts w:ascii="Century Gothic" w:hAnsi="Century Gothic" w:cs="Clother Light"/>
          <w:sz w:val="18"/>
          <w:szCs w:val="18"/>
          <w:lang w:val="fr-FR"/>
        </w:rPr>
      </w:pPr>
    </w:p>
    <w:p w14:paraId="48B08773" w14:textId="77777777" w:rsidR="00797A86" w:rsidRPr="00797A86" w:rsidRDefault="00797A86" w:rsidP="1F9398C4">
      <w:pPr>
        <w:rPr>
          <w:rFonts w:ascii="Century Gothic" w:hAnsi="Century Gothic" w:cs="Clother Light"/>
          <w:sz w:val="18"/>
          <w:szCs w:val="18"/>
          <w:lang w:val="fr-FR"/>
        </w:rPr>
      </w:pPr>
    </w:p>
    <w:p w14:paraId="40A30094" w14:textId="77777777" w:rsidR="003B0D1D" w:rsidRPr="00797A86" w:rsidRDefault="003B0D1D" w:rsidP="00517BDD">
      <w:pPr>
        <w:pStyle w:val="BasicParagraph"/>
        <w:spacing w:line="240" w:lineRule="auto"/>
        <w:jc w:val="both"/>
        <w:rPr>
          <w:rFonts w:ascii="Century Gothic" w:hAnsi="Century Gothic" w:cs="Clother Light"/>
          <w:b/>
          <w:color w:val="5C2D90"/>
          <w:sz w:val="18"/>
          <w:szCs w:val="18"/>
          <w:lang w:val="fr-FR"/>
        </w:rPr>
      </w:pPr>
      <w:r w:rsidRPr="00797A86">
        <w:rPr>
          <w:rFonts w:ascii="Century Gothic" w:hAnsi="Century Gothic" w:cs="Clother Light"/>
          <w:b/>
          <w:color w:val="5C2D90"/>
          <w:sz w:val="18"/>
          <w:szCs w:val="18"/>
          <w:lang w:val="fr-FR"/>
        </w:rPr>
        <w:t>À propos d'Apollo Tyres Ltd</w:t>
      </w:r>
    </w:p>
    <w:p w14:paraId="0F5C6B72" w14:textId="57DDBE1A" w:rsidR="005C5C2E" w:rsidRPr="00797A86" w:rsidRDefault="003B0D1D" w:rsidP="00517BDD">
      <w:pPr>
        <w:pStyle w:val="BasicParagraph"/>
        <w:spacing w:line="240" w:lineRule="auto"/>
        <w:jc w:val="both"/>
        <w:rPr>
          <w:rFonts w:ascii="Century Gothic" w:hAnsi="Century Gothic" w:cs="Clother Light"/>
          <w:sz w:val="16"/>
          <w:szCs w:val="16"/>
          <w:lang w:val="fr-FR"/>
        </w:rPr>
      </w:pPr>
      <w:r w:rsidRPr="00797A86">
        <w:rPr>
          <w:rFonts w:ascii="Century Gothic" w:hAnsi="Century Gothic" w:cs="Clother Light"/>
          <w:sz w:val="16"/>
          <w:szCs w:val="16"/>
          <w:lang w:val="fr-FR"/>
        </w:rPr>
        <w:t>Apollo Tyres Ltd est un fabricant international de pneus et la première marque de pneus en Inde. L'entreprise possède plusieurs sites de production en Inde ainsi qu'un site en Hongrie. Elle commercialise ses produits sous ses deux marques mondiales, Apollo et Vredestein, et ceux-ci sont disponibles dans plus de 100 pays grâce à un vaste réseau de points de vente de marque, exclusifs et multiproduits.</w:t>
      </w:r>
    </w:p>
    <w:sectPr w:rsidR="005C5C2E" w:rsidRPr="00797A86" w:rsidSect="007D4BB3">
      <w:headerReference w:type="default" r:id="rId12"/>
      <w:footerReference w:type="default" r:id="rId13"/>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61077" w14:textId="77777777" w:rsidR="001859DE" w:rsidRDefault="001859DE" w:rsidP="005C5C2E">
      <w:r>
        <w:separator/>
      </w:r>
    </w:p>
  </w:endnote>
  <w:endnote w:type="continuationSeparator" w:id="0">
    <w:p w14:paraId="392CE661" w14:textId="77777777" w:rsidR="001859DE" w:rsidRDefault="001859DE" w:rsidP="005C5C2E">
      <w:r>
        <w:continuationSeparator/>
      </w:r>
    </w:p>
  </w:endnote>
  <w:endnote w:type="continuationNotice" w:id="1">
    <w:p w14:paraId="280E4616" w14:textId="77777777" w:rsidR="001859DE" w:rsidRDefault="001859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charset w:val="B2"/>
    <w:family w:val="swiss"/>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DokChampa"/>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charset w:val="00"/>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1A82EAA3" w:rsidR="005C5C2E" w:rsidRDefault="748C5B9D" w:rsidP="00A67621">
    <w:pPr>
      <w:pStyle w:val="Pieddepage"/>
    </w:pPr>
    <w:r>
      <w:rPr>
        <w:noProof/>
      </w:rPr>
      <w:drawing>
        <wp:inline distT="0" distB="0" distL="0" distR="0" wp14:anchorId="263DD5AE" wp14:editId="23AE65BF">
          <wp:extent cx="2286000" cy="387458"/>
          <wp:effectExtent l="0" t="0" r="0" b="0"/>
          <wp:docPr id="3751331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33102" name="Picture 375133102"/>
                  <pic:cNvPicPr/>
                </pic:nvPicPr>
                <pic:blipFill>
                  <a:blip r:embed="rId1">
                    <a:extLst>
                      <a:ext uri="{28A0092B-C50C-407E-A947-70E740481C1C}">
                        <a14:useLocalDpi xmlns:a14="http://schemas.microsoft.com/office/drawing/2010/main"/>
                      </a:ext>
                    </a:extLst>
                  </a:blip>
                  <a:stretch>
                    <a:fillRect/>
                  </a:stretch>
                </pic:blipFill>
                <pic:spPr>
                  <a:xfrm>
                    <a:off x="0" y="0"/>
                    <a:ext cx="2286000" cy="387458"/>
                  </a:xfrm>
                  <a:prstGeom prst="rect">
                    <a:avLst/>
                  </a:prstGeom>
                </pic:spPr>
              </pic:pic>
            </a:graphicData>
          </a:graphic>
        </wp:inline>
      </w:drawing>
    </w:r>
  </w:p>
  <w:p w14:paraId="0A2FE746" w14:textId="77777777" w:rsidR="005C5C2E" w:rsidRDefault="005C5C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E8E6E" w14:textId="77777777" w:rsidR="001859DE" w:rsidRDefault="001859DE" w:rsidP="005C5C2E">
      <w:r>
        <w:separator/>
      </w:r>
    </w:p>
  </w:footnote>
  <w:footnote w:type="continuationSeparator" w:id="0">
    <w:p w14:paraId="3BA4BDA3" w14:textId="77777777" w:rsidR="001859DE" w:rsidRDefault="001859DE" w:rsidP="005C5C2E">
      <w:r>
        <w:continuationSeparator/>
      </w:r>
    </w:p>
  </w:footnote>
  <w:footnote w:type="continuationNotice" w:id="1">
    <w:p w14:paraId="73BAE0A6" w14:textId="77777777" w:rsidR="001859DE" w:rsidRDefault="001859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F564" w14:textId="0BD5AA7B" w:rsidR="005C5C2E" w:rsidRDefault="748C5B9D" w:rsidP="00A67621">
    <w:pPr>
      <w:pStyle w:val="En-tte"/>
      <w:ind w:left="-284"/>
      <w:rPr>
        <w:rFonts w:ascii="Century Gothic" w:hAnsi="Century Gothic"/>
        <w:b/>
        <w:bCs/>
        <w:u w:val="single"/>
      </w:rPr>
    </w:pPr>
    <w:r>
      <w:tab/>
    </w:r>
    <w:r>
      <w:tab/>
    </w:r>
    <w:r w:rsidR="00D735DB" w:rsidRPr="00D735DB">
      <w:rPr>
        <w:rFonts w:ascii="Century Gothic" w:hAnsi="Century Gothic"/>
        <w:b/>
        <w:bCs/>
        <w:u w:val="single"/>
      </w:rPr>
      <w:t>Communiqué de presse</w:t>
    </w:r>
  </w:p>
  <w:p w14:paraId="44B17578" w14:textId="77777777" w:rsidR="00A67621" w:rsidRDefault="00A67621" w:rsidP="00A67621">
    <w:pPr>
      <w:pStyle w:val="En-tte"/>
      <w:ind w:left="-284"/>
    </w:pPr>
  </w:p>
  <w:p w14:paraId="5D804542" w14:textId="5BBA48F1" w:rsidR="005C5C2E" w:rsidRPr="007D4BB3" w:rsidRDefault="00C87428">
    <w:pPr>
      <w:pStyle w:val="En-tte"/>
      <w:rPr>
        <w:sz w:val="12"/>
        <w:szCs w:val="12"/>
      </w:rPr>
    </w:pPr>
    <w:r>
      <w:rPr>
        <w:noProof/>
      </w:rPr>
      <w:drawing>
        <wp:inline distT="0" distB="0" distL="0" distR="0" wp14:anchorId="193341AE" wp14:editId="0A6F02DD">
          <wp:extent cx="1291483" cy="525979"/>
          <wp:effectExtent l="0" t="0" r="4445" b="7620"/>
          <wp:docPr id="8056164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302" cy="5369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D84"/>
    <w:multiLevelType w:val="hybridMultilevel"/>
    <w:tmpl w:val="01FC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E03D6"/>
    <w:multiLevelType w:val="hybridMultilevel"/>
    <w:tmpl w:val="11A8B3AA"/>
    <w:lvl w:ilvl="0" w:tplc="19C8769E">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3D297B"/>
    <w:multiLevelType w:val="hybridMultilevel"/>
    <w:tmpl w:val="0F6E6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B77635"/>
    <w:multiLevelType w:val="hybridMultilevel"/>
    <w:tmpl w:val="1C7E5152"/>
    <w:lvl w:ilvl="0" w:tplc="A3F69F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10180E"/>
    <w:multiLevelType w:val="hybridMultilevel"/>
    <w:tmpl w:val="6F08EDB8"/>
    <w:lvl w:ilvl="0" w:tplc="09AEA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535905"/>
    <w:multiLevelType w:val="hybridMultilevel"/>
    <w:tmpl w:val="ABB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5A25E2"/>
    <w:multiLevelType w:val="hybridMultilevel"/>
    <w:tmpl w:val="ECA8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4577719">
    <w:abstractNumId w:val="6"/>
  </w:num>
  <w:num w:numId="2" w16cid:durableId="638923906">
    <w:abstractNumId w:val="5"/>
  </w:num>
  <w:num w:numId="3" w16cid:durableId="642662105">
    <w:abstractNumId w:val="3"/>
  </w:num>
  <w:num w:numId="4" w16cid:durableId="76291247">
    <w:abstractNumId w:val="4"/>
  </w:num>
  <w:num w:numId="5" w16cid:durableId="8917509">
    <w:abstractNumId w:val="0"/>
  </w:num>
  <w:num w:numId="6" w16cid:durableId="300040451">
    <w:abstractNumId w:val="2"/>
  </w:num>
  <w:num w:numId="7" w16cid:durableId="248544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0E98"/>
    <w:rsid w:val="000016FC"/>
    <w:rsid w:val="00002B9B"/>
    <w:rsid w:val="000031AA"/>
    <w:rsid w:val="00004582"/>
    <w:rsid w:val="000063AA"/>
    <w:rsid w:val="00012FE2"/>
    <w:rsid w:val="00014066"/>
    <w:rsid w:val="000142D1"/>
    <w:rsid w:val="00015999"/>
    <w:rsid w:val="00015CA9"/>
    <w:rsid w:val="000212D1"/>
    <w:rsid w:val="000220B0"/>
    <w:rsid w:val="00022487"/>
    <w:rsid w:val="00023141"/>
    <w:rsid w:val="000238DE"/>
    <w:rsid w:val="0002428D"/>
    <w:rsid w:val="00026A0E"/>
    <w:rsid w:val="00026A4C"/>
    <w:rsid w:val="00027956"/>
    <w:rsid w:val="000336BA"/>
    <w:rsid w:val="00035B89"/>
    <w:rsid w:val="00041274"/>
    <w:rsid w:val="0004220D"/>
    <w:rsid w:val="00043E33"/>
    <w:rsid w:val="00047DD1"/>
    <w:rsid w:val="00050D73"/>
    <w:rsid w:val="00052172"/>
    <w:rsid w:val="000532E6"/>
    <w:rsid w:val="00056B9F"/>
    <w:rsid w:val="000570B3"/>
    <w:rsid w:val="00057327"/>
    <w:rsid w:val="00061036"/>
    <w:rsid w:val="00062014"/>
    <w:rsid w:val="00065082"/>
    <w:rsid w:val="0006570E"/>
    <w:rsid w:val="00065A17"/>
    <w:rsid w:val="00065EDD"/>
    <w:rsid w:val="00066FA2"/>
    <w:rsid w:val="000674F7"/>
    <w:rsid w:val="00070C85"/>
    <w:rsid w:val="00071BD1"/>
    <w:rsid w:val="000736D6"/>
    <w:rsid w:val="00073C02"/>
    <w:rsid w:val="00073FE0"/>
    <w:rsid w:val="00075771"/>
    <w:rsid w:val="0007766E"/>
    <w:rsid w:val="00080A2F"/>
    <w:rsid w:val="00081317"/>
    <w:rsid w:val="000833C2"/>
    <w:rsid w:val="000841E7"/>
    <w:rsid w:val="00084203"/>
    <w:rsid w:val="00084449"/>
    <w:rsid w:val="000856EC"/>
    <w:rsid w:val="0009224C"/>
    <w:rsid w:val="0009337E"/>
    <w:rsid w:val="00096825"/>
    <w:rsid w:val="00097860"/>
    <w:rsid w:val="00097C4B"/>
    <w:rsid w:val="000A57D5"/>
    <w:rsid w:val="000A7B4F"/>
    <w:rsid w:val="000B0B36"/>
    <w:rsid w:val="000B10F8"/>
    <w:rsid w:val="000B158E"/>
    <w:rsid w:val="000B7861"/>
    <w:rsid w:val="000B7DA6"/>
    <w:rsid w:val="000B7EEC"/>
    <w:rsid w:val="000C0C77"/>
    <w:rsid w:val="000C14D5"/>
    <w:rsid w:val="000C250A"/>
    <w:rsid w:val="000C4A99"/>
    <w:rsid w:val="000C4F7E"/>
    <w:rsid w:val="000C52EA"/>
    <w:rsid w:val="000C6171"/>
    <w:rsid w:val="000D0753"/>
    <w:rsid w:val="000D3B95"/>
    <w:rsid w:val="000D4953"/>
    <w:rsid w:val="000D4990"/>
    <w:rsid w:val="000D59AD"/>
    <w:rsid w:val="000E0023"/>
    <w:rsid w:val="000E36D6"/>
    <w:rsid w:val="000E3A30"/>
    <w:rsid w:val="000E4D88"/>
    <w:rsid w:val="000E50FF"/>
    <w:rsid w:val="000E60AD"/>
    <w:rsid w:val="000E6E3A"/>
    <w:rsid w:val="000E72FB"/>
    <w:rsid w:val="000F04FD"/>
    <w:rsid w:val="000F1E38"/>
    <w:rsid w:val="000F44C4"/>
    <w:rsid w:val="00100480"/>
    <w:rsid w:val="0010063E"/>
    <w:rsid w:val="00101C84"/>
    <w:rsid w:val="00102332"/>
    <w:rsid w:val="00102446"/>
    <w:rsid w:val="00102C65"/>
    <w:rsid w:val="00104760"/>
    <w:rsid w:val="00104D8D"/>
    <w:rsid w:val="00105E64"/>
    <w:rsid w:val="00113563"/>
    <w:rsid w:val="001154BC"/>
    <w:rsid w:val="001155F3"/>
    <w:rsid w:val="0011598B"/>
    <w:rsid w:val="00115E24"/>
    <w:rsid w:val="0011756C"/>
    <w:rsid w:val="00120041"/>
    <w:rsid w:val="00121F83"/>
    <w:rsid w:val="0012484E"/>
    <w:rsid w:val="00124C03"/>
    <w:rsid w:val="00130A96"/>
    <w:rsid w:val="00132988"/>
    <w:rsid w:val="001346E7"/>
    <w:rsid w:val="00136EFC"/>
    <w:rsid w:val="001377E4"/>
    <w:rsid w:val="001438D8"/>
    <w:rsid w:val="00145A1B"/>
    <w:rsid w:val="00146D7B"/>
    <w:rsid w:val="00146FD1"/>
    <w:rsid w:val="00150082"/>
    <w:rsid w:val="00150788"/>
    <w:rsid w:val="00151D0F"/>
    <w:rsid w:val="001521B1"/>
    <w:rsid w:val="00152F4D"/>
    <w:rsid w:val="0015350B"/>
    <w:rsid w:val="00153DC3"/>
    <w:rsid w:val="0015421E"/>
    <w:rsid w:val="0015563E"/>
    <w:rsid w:val="001610F3"/>
    <w:rsid w:val="001620D0"/>
    <w:rsid w:val="00164A71"/>
    <w:rsid w:val="0016610F"/>
    <w:rsid w:val="001715BB"/>
    <w:rsid w:val="00173F5E"/>
    <w:rsid w:val="00174201"/>
    <w:rsid w:val="00174C2F"/>
    <w:rsid w:val="0017520C"/>
    <w:rsid w:val="00177167"/>
    <w:rsid w:val="001771DE"/>
    <w:rsid w:val="001859DE"/>
    <w:rsid w:val="001909C1"/>
    <w:rsid w:val="00191EDE"/>
    <w:rsid w:val="0019248A"/>
    <w:rsid w:val="0019303E"/>
    <w:rsid w:val="00193129"/>
    <w:rsid w:val="001936DA"/>
    <w:rsid w:val="00194293"/>
    <w:rsid w:val="001946BA"/>
    <w:rsid w:val="001949E5"/>
    <w:rsid w:val="00194B19"/>
    <w:rsid w:val="0019593F"/>
    <w:rsid w:val="0019759D"/>
    <w:rsid w:val="001A04A6"/>
    <w:rsid w:val="001A2F63"/>
    <w:rsid w:val="001A43F2"/>
    <w:rsid w:val="001A6635"/>
    <w:rsid w:val="001A7529"/>
    <w:rsid w:val="001A76BC"/>
    <w:rsid w:val="001A7EF1"/>
    <w:rsid w:val="001B088D"/>
    <w:rsid w:val="001B1360"/>
    <w:rsid w:val="001B440F"/>
    <w:rsid w:val="001B732A"/>
    <w:rsid w:val="001C5D63"/>
    <w:rsid w:val="001C655A"/>
    <w:rsid w:val="001D0B45"/>
    <w:rsid w:val="001D1267"/>
    <w:rsid w:val="001D14DE"/>
    <w:rsid w:val="001D2849"/>
    <w:rsid w:val="001D3397"/>
    <w:rsid w:val="001D3A2B"/>
    <w:rsid w:val="001D4D6C"/>
    <w:rsid w:val="001D7B2A"/>
    <w:rsid w:val="001E1610"/>
    <w:rsid w:val="001E46C9"/>
    <w:rsid w:val="001E5380"/>
    <w:rsid w:val="001E5808"/>
    <w:rsid w:val="001E6B74"/>
    <w:rsid w:val="001E7276"/>
    <w:rsid w:val="001E78CD"/>
    <w:rsid w:val="001E7C91"/>
    <w:rsid w:val="001F1C3C"/>
    <w:rsid w:val="001F1CEF"/>
    <w:rsid w:val="001F1D5D"/>
    <w:rsid w:val="001F3591"/>
    <w:rsid w:val="001F4AAA"/>
    <w:rsid w:val="001F7243"/>
    <w:rsid w:val="001F7645"/>
    <w:rsid w:val="002010B7"/>
    <w:rsid w:val="00203718"/>
    <w:rsid w:val="002037C6"/>
    <w:rsid w:val="00203865"/>
    <w:rsid w:val="00204AE4"/>
    <w:rsid w:val="00205396"/>
    <w:rsid w:val="002108A8"/>
    <w:rsid w:val="002112C6"/>
    <w:rsid w:val="00212920"/>
    <w:rsid w:val="0021449D"/>
    <w:rsid w:val="00214C53"/>
    <w:rsid w:val="00215076"/>
    <w:rsid w:val="00215DC9"/>
    <w:rsid w:val="002163C8"/>
    <w:rsid w:val="0022058B"/>
    <w:rsid w:val="00220A83"/>
    <w:rsid w:val="002216B7"/>
    <w:rsid w:val="002227BB"/>
    <w:rsid w:val="00223E88"/>
    <w:rsid w:val="00224A59"/>
    <w:rsid w:val="0022517E"/>
    <w:rsid w:val="002253FF"/>
    <w:rsid w:val="002255F7"/>
    <w:rsid w:val="00225BF4"/>
    <w:rsid w:val="00226489"/>
    <w:rsid w:val="002271CA"/>
    <w:rsid w:val="00227ACB"/>
    <w:rsid w:val="002327AC"/>
    <w:rsid w:val="00232B6B"/>
    <w:rsid w:val="00233167"/>
    <w:rsid w:val="00234A00"/>
    <w:rsid w:val="00235C1C"/>
    <w:rsid w:val="00235D06"/>
    <w:rsid w:val="00235D3E"/>
    <w:rsid w:val="0023662A"/>
    <w:rsid w:val="00236CBE"/>
    <w:rsid w:val="002420B6"/>
    <w:rsid w:val="00242421"/>
    <w:rsid w:val="00242957"/>
    <w:rsid w:val="00243852"/>
    <w:rsid w:val="0024567B"/>
    <w:rsid w:val="002472A2"/>
    <w:rsid w:val="00247BB1"/>
    <w:rsid w:val="00250FC4"/>
    <w:rsid w:val="0025103E"/>
    <w:rsid w:val="00253384"/>
    <w:rsid w:val="0025450C"/>
    <w:rsid w:val="00254697"/>
    <w:rsid w:val="0025771A"/>
    <w:rsid w:val="00260FDA"/>
    <w:rsid w:val="00263137"/>
    <w:rsid w:val="00263F42"/>
    <w:rsid w:val="002665B8"/>
    <w:rsid w:val="0026672C"/>
    <w:rsid w:val="00266DFB"/>
    <w:rsid w:val="00267228"/>
    <w:rsid w:val="0027110D"/>
    <w:rsid w:val="00272D15"/>
    <w:rsid w:val="00274B95"/>
    <w:rsid w:val="00275596"/>
    <w:rsid w:val="00275B21"/>
    <w:rsid w:val="002762B6"/>
    <w:rsid w:val="002774CE"/>
    <w:rsid w:val="002802B1"/>
    <w:rsid w:val="002804CF"/>
    <w:rsid w:val="0028160E"/>
    <w:rsid w:val="00283803"/>
    <w:rsid w:val="0028455E"/>
    <w:rsid w:val="00286A40"/>
    <w:rsid w:val="0028791B"/>
    <w:rsid w:val="0029079A"/>
    <w:rsid w:val="0029095B"/>
    <w:rsid w:val="00290C12"/>
    <w:rsid w:val="00291A47"/>
    <w:rsid w:val="00292D69"/>
    <w:rsid w:val="002930FF"/>
    <w:rsid w:val="00294C0A"/>
    <w:rsid w:val="00296EFA"/>
    <w:rsid w:val="0029713D"/>
    <w:rsid w:val="0029742F"/>
    <w:rsid w:val="002A1844"/>
    <w:rsid w:val="002A1FD8"/>
    <w:rsid w:val="002A35D2"/>
    <w:rsid w:val="002A4404"/>
    <w:rsid w:val="002A4A77"/>
    <w:rsid w:val="002A5336"/>
    <w:rsid w:val="002A5645"/>
    <w:rsid w:val="002A766E"/>
    <w:rsid w:val="002B1206"/>
    <w:rsid w:val="002B20AF"/>
    <w:rsid w:val="002B6663"/>
    <w:rsid w:val="002B7204"/>
    <w:rsid w:val="002C0748"/>
    <w:rsid w:val="002C140D"/>
    <w:rsid w:val="002C1695"/>
    <w:rsid w:val="002C22B4"/>
    <w:rsid w:val="002C2CEF"/>
    <w:rsid w:val="002C6721"/>
    <w:rsid w:val="002D2360"/>
    <w:rsid w:val="002D2CB0"/>
    <w:rsid w:val="002D3477"/>
    <w:rsid w:val="002D41AF"/>
    <w:rsid w:val="002D5AEE"/>
    <w:rsid w:val="002D6310"/>
    <w:rsid w:val="002D74C6"/>
    <w:rsid w:val="002D75C0"/>
    <w:rsid w:val="002D7812"/>
    <w:rsid w:val="002E3C0C"/>
    <w:rsid w:val="002E4D4E"/>
    <w:rsid w:val="002E4F2E"/>
    <w:rsid w:val="002E503E"/>
    <w:rsid w:val="002E555E"/>
    <w:rsid w:val="002E6A3F"/>
    <w:rsid w:val="002E7B89"/>
    <w:rsid w:val="002F08C5"/>
    <w:rsid w:val="002F1037"/>
    <w:rsid w:val="002F18BF"/>
    <w:rsid w:val="002F29ED"/>
    <w:rsid w:val="002F373F"/>
    <w:rsid w:val="002F40DD"/>
    <w:rsid w:val="002F4704"/>
    <w:rsid w:val="002F4CE6"/>
    <w:rsid w:val="002F5AF0"/>
    <w:rsid w:val="002F70D0"/>
    <w:rsid w:val="003004E8"/>
    <w:rsid w:val="00300864"/>
    <w:rsid w:val="00301B7F"/>
    <w:rsid w:val="003028A3"/>
    <w:rsid w:val="00302C46"/>
    <w:rsid w:val="00303BC4"/>
    <w:rsid w:val="003049A4"/>
    <w:rsid w:val="00304B8E"/>
    <w:rsid w:val="00310720"/>
    <w:rsid w:val="0031171E"/>
    <w:rsid w:val="00311BF3"/>
    <w:rsid w:val="003128EB"/>
    <w:rsid w:val="0031352D"/>
    <w:rsid w:val="00314684"/>
    <w:rsid w:val="00317708"/>
    <w:rsid w:val="00317D81"/>
    <w:rsid w:val="00322117"/>
    <w:rsid w:val="0032239D"/>
    <w:rsid w:val="00322917"/>
    <w:rsid w:val="00324DE1"/>
    <w:rsid w:val="003254B2"/>
    <w:rsid w:val="00327939"/>
    <w:rsid w:val="0033171E"/>
    <w:rsid w:val="00331D83"/>
    <w:rsid w:val="003327A6"/>
    <w:rsid w:val="00333201"/>
    <w:rsid w:val="003337A8"/>
    <w:rsid w:val="00333E92"/>
    <w:rsid w:val="003350D4"/>
    <w:rsid w:val="0033592C"/>
    <w:rsid w:val="00335EB6"/>
    <w:rsid w:val="00336B9F"/>
    <w:rsid w:val="00337E86"/>
    <w:rsid w:val="00340843"/>
    <w:rsid w:val="00340B11"/>
    <w:rsid w:val="003446F8"/>
    <w:rsid w:val="00344977"/>
    <w:rsid w:val="00345CD6"/>
    <w:rsid w:val="003462C6"/>
    <w:rsid w:val="003469E8"/>
    <w:rsid w:val="003471E7"/>
    <w:rsid w:val="00351C86"/>
    <w:rsid w:val="00353BC8"/>
    <w:rsid w:val="003552C7"/>
    <w:rsid w:val="00357041"/>
    <w:rsid w:val="00357754"/>
    <w:rsid w:val="003607B5"/>
    <w:rsid w:val="00362410"/>
    <w:rsid w:val="0036357B"/>
    <w:rsid w:val="00363D87"/>
    <w:rsid w:val="00372140"/>
    <w:rsid w:val="00374293"/>
    <w:rsid w:val="00374C80"/>
    <w:rsid w:val="00374DB9"/>
    <w:rsid w:val="0037577B"/>
    <w:rsid w:val="00376ADF"/>
    <w:rsid w:val="00376C67"/>
    <w:rsid w:val="00377A30"/>
    <w:rsid w:val="00377C63"/>
    <w:rsid w:val="0038120C"/>
    <w:rsid w:val="00382459"/>
    <w:rsid w:val="00383B3E"/>
    <w:rsid w:val="00384096"/>
    <w:rsid w:val="003856C2"/>
    <w:rsid w:val="00385AC3"/>
    <w:rsid w:val="0038608C"/>
    <w:rsid w:val="003862E9"/>
    <w:rsid w:val="0038715B"/>
    <w:rsid w:val="00387574"/>
    <w:rsid w:val="00387658"/>
    <w:rsid w:val="00387B77"/>
    <w:rsid w:val="003906C8"/>
    <w:rsid w:val="00390E29"/>
    <w:rsid w:val="0039181E"/>
    <w:rsid w:val="00392936"/>
    <w:rsid w:val="003947AD"/>
    <w:rsid w:val="00394FA4"/>
    <w:rsid w:val="0039650F"/>
    <w:rsid w:val="00396D15"/>
    <w:rsid w:val="00397A52"/>
    <w:rsid w:val="003A0991"/>
    <w:rsid w:val="003A1656"/>
    <w:rsid w:val="003A1A24"/>
    <w:rsid w:val="003A330D"/>
    <w:rsid w:val="003A467D"/>
    <w:rsid w:val="003A4F2C"/>
    <w:rsid w:val="003A5CA6"/>
    <w:rsid w:val="003A5F8F"/>
    <w:rsid w:val="003A6030"/>
    <w:rsid w:val="003A7109"/>
    <w:rsid w:val="003B0D1D"/>
    <w:rsid w:val="003B1AC9"/>
    <w:rsid w:val="003B28FE"/>
    <w:rsid w:val="003B2C36"/>
    <w:rsid w:val="003B38E9"/>
    <w:rsid w:val="003B45C2"/>
    <w:rsid w:val="003B4772"/>
    <w:rsid w:val="003B4E6E"/>
    <w:rsid w:val="003B679A"/>
    <w:rsid w:val="003B6D5F"/>
    <w:rsid w:val="003C0723"/>
    <w:rsid w:val="003C0DBC"/>
    <w:rsid w:val="003C1A77"/>
    <w:rsid w:val="003C2AD9"/>
    <w:rsid w:val="003C576D"/>
    <w:rsid w:val="003C67AD"/>
    <w:rsid w:val="003C7BD1"/>
    <w:rsid w:val="003D1723"/>
    <w:rsid w:val="003D19F6"/>
    <w:rsid w:val="003D216A"/>
    <w:rsid w:val="003D3192"/>
    <w:rsid w:val="003D6DE8"/>
    <w:rsid w:val="003D7617"/>
    <w:rsid w:val="003E0383"/>
    <w:rsid w:val="003E107E"/>
    <w:rsid w:val="003E139F"/>
    <w:rsid w:val="003E2C13"/>
    <w:rsid w:val="003E470C"/>
    <w:rsid w:val="003E71EE"/>
    <w:rsid w:val="003E7498"/>
    <w:rsid w:val="003E782C"/>
    <w:rsid w:val="003F0116"/>
    <w:rsid w:val="003F1A50"/>
    <w:rsid w:val="003F21E4"/>
    <w:rsid w:val="003F24CC"/>
    <w:rsid w:val="003F4660"/>
    <w:rsid w:val="003F491E"/>
    <w:rsid w:val="003F5592"/>
    <w:rsid w:val="003F5832"/>
    <w:rsid w:val="003F5C21"/>
    <w:rsid w:val="003F63B9"/>
    <w:rsid w:val="00401DC0"/>
    <w:rsid w:val="00402266"/>
    <w:rsid w:val="0040248D"/>
    <w:rsid w:val="00403692"/>
    <w:rsid w:val="00403B85"/>
    <w:rsid w:val="00406F43"/>
    <w:rsid w:val="00407B1B"/>
    <w:rsid w:val="00411D0D"/>
    <w:rsid w:val="00413134"/>
    <w:rsid w:val="0041467E"/>
    <w:rsid w:val="00414DD8"/>
    <w:rsid w:val="00415390"/>
    <w:rsid w:val="00417257"/>
    <w:rsid w:val="0041762B"/>
    <w:rsid w:val="004178D7"/>
    <w:rsid w:val="0042003B"/>
    <w:rsid w:val="00420247"/>
    <w:rsid w:val="0042068E"/>
    <w:rsid w:val="00422521"/>
    <w:rsid w:val="004226F8"/>
    <w:rsid w:val="004229B3"/>
    <w:rsid w:val="004241D0"/>
    <w:rsid w:val="0042446E"/>
    <w:rsid w:val="004263FC"/>
    <w:rsid w:val="00426932"/>
    <w:rsid w:val="00426953"/>
    <w:rsid w:val="00426D50"/>
    <w:rsid w:val="00430BB9"/>
    <w:rsid w:val="00431440"/>
    <w:rsid w:val="00436D85"/>
    <w:rsid w:val="00440385"/>
    <w:rsid w:val="004405E3"/>
    <w:rsid w:val="0044294C"/>
    <w:rsid w:val="00442C79"/>
    <w:rsid w:val="00443F47"/>
    <w:rsid w:val="004452BF"/>
    <w:rsid w:val="00445401"/>
    <w:rsid w:val="00445866"/>
    <w:rsid w:val="0044633D"/>
    <w:rsid w:val="0044643E"/>
    <w:rsid w:val="004477FB"/>
    <w:rsid w:val="00452D27"/>
    <w:rsid w:val="00453D30"/>
    <w:rsid w:val="004555F1"/>
    <w:rsid w:val="00456837"/>
    <w:rsid w:val="00457A8C"/>
    <w:rsid w:val="00461667"/>
    <w:rsid w:val="004625CF"/>
    <w:rsid w:val="00462C50"/>
    <w:rsid w:val="00462EC3"/>
    <w:rsid w:val="004651C1"/>
    <w:rsid w:val="00470804"/>
    <w:rsid w:val="00475E1A"/>
    <w:rsid w:val="0047689B"/>
    <w:rsid w:val="00476FBF"/>
    <w:rsid w:val="004803C8"/>
    <w:rsid w:val="00481CFC"/>
    <w:rsid w:val="00482236"/>
    <w:rsid w:val="00482282"/>
    <w:rsid w:val="0048312D"/>
    <w:rsid w:val="00483C06"/>
    <w:rsid w:val="004848B4"/>
    <w:rsid w:val="00485CEB"/>
    <w:rsid w:val="004868B1"/>
    <w:rsid w:val="004868E8"/>
    <w:rsid w:val="00487519"/>
    <w:rsid w:val="00487E71"/>
    <w:rsid w:val="00492AD0"/>
    <w:rsid w:val="004931F9"/>
    <w:rsid w:val="004940E5"/>
    <w:rsid w:val="004961F0"/>
    <w:rsid w:val="00497322"/>
    <w:rsid w:val="00497BBB"/>
    <w:rsid w:val="004A2632"/>
    <w:rsid w:val="004A29E0"/>
    <w:rsid w:val="004A2DBA"/>
    <w:rsid w:val="004A3228"/>
    <w:rsid w:val="004A53B8"/>
    <w:rsid w:val="004A61BA"/>
    <w:rsid w:val="004A61BF"/>
    <w:rsid w:val="004B0427"/>
    <w:rsid w:val="004B16C5"/>
    <w:rsid w:val="004B19D2"/>
    <w:rsid w:val="004B493D"/>
    <w:rsid w:val="004C2C8C"/>
    <w:rsid w:val="004C2E72"/>
    <w:rsid w:val="004C3AF3"/>
    <w:rsid w:val="004C4D93"/>
    <w:rsid w:val="004C4FC4"/>
    <w:rsid w:val="004C78CC"/>
    <w:rsid w:val="004D0316"/>
    <w:rsid w:val="004D0AAC"/>
    <w:rsid w:val="004D18DA"/>
    <w:rsid w:val="004D3AC6"/>
    <w:rsid w:val="004D43DD"/>
    <w:rsid w:val="004D5F3E"/>
    <w:rsid w:val="004D61E7"/>
    <w:rsid w:val="004D6311"/>
    <w:rsid w:val="004D6595"/>
    <w:rsid w:val="004D6A7E"/>
    <w:rsid w:val="004D70F8"/>
    <w:rsid w:val="004E0430"/>
    <w:rsid w:val="004E09CE"/>
    <w:rsid w:val="004E2152"/>
    <w:rsid w:val="004E28DB"/>
    <w:rsid w:val="004E6119"/>
    <w:rsid w:val="004E6C80"/>
    <w:rsid w:val="004E6FBB"/>
    <w:rsid w:val="004E76E2"/>
    <w:rsid w:val="004F0AAD"/>
    <w:rsid w:val="004F44B9"/>
    <w:rsid w:val="004F49BE"/>
    <w:rsid w:val="004F4F54"/>
    <w:rsid w:val="004F530E"/>
    <w:rsid w:val="004F5C51"/>
    <w:rsid w:val="004F61B7"/>
    <w:rsid w:val="004F7299"/>
    <w:rsid w:val="00503F13"/>
    <w:rsid w:val="00504F44"/>
    <w:rsid w:val="00505F7F"/>
    <w:rsid w:val="005063B4"/>
    <w:rsid w:val="005065A9"/>
    <w:rsid w:val="00510581"/>
    <w:rsid w:val="00510CE6"/>
    <w:rsid w:val="0051101E"/>
    <w:rsid w:val="0051208E"/>
    <w:rsid w:val="00513DC8"/>
    <w:rsid w:val="00514290"/>
    <w:rsid w:val="00514E24"/>
    <w:rsid w:val="00515234"/>
    <w:rsid w:val="00517BDD"/>
    <w:rsid w:val="00521031"/>
    <w:rsid w:val="00521742"/>
    <w:rsid w:val="0052207F"/>
    <w:rsid w:val="0052234F"/>
    <w:rsid w:val="00523E78"/>
    <w:rsid w:val="00524629"/>
    <w:rsid w:val="0052580B"/>
    <w:rsid w:val="0052636B"/>
    <w:rsid w:val="00527496"/>
    <w:rsid w:val="00530227"/>
    <w:rsid w:val="00534171"/>
    <w:rsid w:val="0053505F"/>
    <w:rsid w:val="00535898"/>
    <w:rsid w:val="005362D3"/>
    <w:rsid w:val="005364DB"/>
    <w:rsid w:val="0054027B"/>
    <w:rsid w:val="00542B7E"/>
    <w:rsid w:val="00544924"/>
    <w:rsid w:val="00546C0B"/>
    <w:rsid w:val="00551D45"/>
    <w:rsid w:val="0055208A"/>
    <w:rsid w:val="0055338D"/>
    <w:rsid w:val="00553E86"/>
    <w:rsid w:val="00554D05"/>
    <w:rsid w:val="005563F9"/>
    <w:rsid w:val="005577FD"/>
    <w:rsid w:val="00557B86"/>
    <w:rsid w:val="00561858"/>
    <w:rsid w:val="00562DED"/>
    <w:rsid w:val="0056447A"/>
    <w:rsid w:val="00564FFE"/>
    <w:rsid w:val="00566695"/>
    <w:rsid w:val="005669DB"/>
    <w:rsid w:val="00570ACB"/>
    <w:rsid w:val="00570C60"/>
    <w:rsid w:val="00574525"/>
    <w:rsid w:val="0057482E"/>
    <w:rsid w:val="00574950"/>
    <w:rsid w:val="00575FF5"/>
    <w:rsid w:val="0057700C"/>
    <w:rsid w:val="005805D8"/>
    <w:rsid w:val="00580AB2"/>
    <w:rsid w:val="005825AE"/>
    <w:rsid w:val="00583004"/>
    <w:rsid w:val="00583D83"/>
    <w:rsid w:val="00585A24"/>
    <w:rsid w:val="0058671E"/>
    <w:rsid w:val="005872C0"/>
    <w:rsid w:val="005916D0"/>
    <w:rsid w:val="00592E0C"/>
    <w:rsid w:val="0059322C"/>
    <w:rsid w:val="005947A5"/>
    <w:rsid w:val="005A173B"/>
    <w:rsid w:val="005A1C91"/>
    <w:rsid w:val="005A3461"/>
    <w:rsid w:val="005A352C"/>
    <w:rsid w:val="005A405B"/>
    <w:rsid w:val="005A40D2"/>
    <w:rsid w:val="005A437E"/>
    <w:rsid w:val="005A445C"/>
    <w:rsid w:val="005A5EA3"/>
    <w:rsid w:val="005A632A"/>
    <w:rsid w:val="005A63F3"/>
    <w:rsid w:val="005A6687"/>
    <w:rsid w:val="005A69AF"/>
    <w:rsid w:val="005A7EA6"/>
    <w:rsid w:val="005B1002"/>
    <w:rsid w:val="005B3901"/>
    <w:rsid w:val="005B4B61"/>
    <w:rsid w:val="005B70FC"/>
    <w:rsid w:val="005B7E24"/>
    <w:rsid w:val="005C1FD4"/>
    <w:rsid w:val="005C3AEE"/>
    <w:rsid w:val="005C5C2E"/>
    <w:rsid w:val="005C6155"/>
    <w:rsid w:val="005C62AB"/>
    <w:rsid w:val="005C634E"/>
    <w:rsid w:val="005C7A93"/>
    <w:rsid w:val="005D057E"/>
    <w:rsid w:val="005D3FE1"/>
    <w:rsid w:val="005D4590"/>
    <w:rsid w:val="005D4673"/>
    <w:rsid w:val="005D4C8F"/>
    <w:rsid w:val="005E3215"/>
    <w:rsid w:val="005E397B"/>
    <w:rsid w:val="005E3CD8"/>
    <w:rsid w:val="005E3FFA"/>
    <w:rsid w:val="005E40D1"/>
    <w:rsid w:val="005E6B39"/>
    <w:rsid w:val="005E78E3"/>
    <w:rsid w:val="005E78FA"/>
    <w:rsid w:val="005E7A60"/>
    <w:rsid w:val="005F0B4C"/>
    <w:rsid w:val="005F15E7"/>
    <w:rsid w:val="005F38B9"/>
    <w:rsid w:val="005F4238"/>
    <w:rsid w:val="005F46F3"/>
    <w:rsid w:val="005F5DA5"/>
    <w:rsid w:val="005F5EC7"/>
    <w:rsid w:val="005F6A50"/>
    <w:rsid w:val="005F760E"/>
    <w:rsid w:val="005F79EC"/>
    <w:rsid w:val="00600467"/>
    <w:rsid w:val="006005EC"/>
    <w:rsid w:val="00601085"/>
    <w:rsid w:val="00601256"/>
    <w:rsid w:val="006019FE"/>
    <w:rsid w:val="006026B9"/>
    <w:rsid w:val="006029A3"/>
    <w:rsid w:val="00602F3D"/>
    <w:rsid w:val="00603354"/>
    <w:rsid w:val="00603442"/>
    <w:rsid w:val="00603619"/>
    <w:rsid w:val="00603EE6"/>
    <w:rsid w:val="006049EA"/>
    <w:rsid w:val="00605713"/>
    <w:rsid w:val="00610618"/>
    <w:rsid w:val="00611C36"/>
    <w:rsid w:val="00614227"/>
    <w:rsid w:val="006143D7"/>
    <w:rsid w:val="0061444C"/>
    <w:rsid w:val="00615C67"/>
    <w:rsid w:val="00615F63"/>
    <w:rsid w:val="00616AC8"/>
    <w:rsid w:val="00617EAB"/>
    <w:rsid w:val="0062238A"/>
    <w:rsid w:val="00625FAB"/>
    <w:rsid w:val="006260ED"/>
    <w:rsid w:val="006303FB"/>
    <w:rsid w:val="00631221"/>
    <w:rsid w:val="00631A66"/>
    <w:rsid w:val="006353F1"/>
    <w:rsid w:val="00635711"/>
    <w:rsid w:val="0063578C"/>
    <w:rsid w:val="00635984"/>
    <w:rsid w:val="00636393"/>
    <w:rsid w:val="00636E74"/>
    <w:rsid w:val="0064300F"/>
    <w:rsid w:val="006431B1"/>
    <w:rsid w:val="00643CE9"/>
    <w:rsid w:val="00644627"/>
    <w:rsid w:val="00644E2F"/>
    <w:rsid w:val="00644E95"/>
    <w:rsid w:val="00645BC9"/>
    <w:rsid w:val="00646B61"/>
    <w:rsid w:val="00651E6F"/>
    <w:rsid w:val="006561D6"/>
    <w:rsid w:val="006573C1"/>
    <w:rsid w:val="006613CE"/>
    <w:rsid w:val="00664925"/>
    <w:rsid w:val="006653FF"/>
    <w:rsid w:val="00666182"/>
    <w:rsid w:val="00666533"/>
    <w:rsid w:val="00666A4C"/>
    <w:rsid w:val="00666B6F"/>
    <w:rsid w:val="00667AB2"/>
    <w:rsid w:val="00670562"/>
    <w:rsid w:val="00670C64"/>
    <w:rsid w:val="0067284B"/>
    <w:rsid w:val="00673847"/>
    <w:rsid w:val="0067596F"/>
    <w:rsid w:val="00675D60"/>
    <w:rsid w:val="00676C92"/>
    <w:rsid w:val="00677D12"/>
    <w:rsid w:val="00677F0A"/>
    <w:rsid w:val="00681E27"/>
    <w:rsid w:val="006822E3"/>
    <w:rsid w:val="006828C5"/>
    <w:rsid w:val="00694F34"/>
    <w:rsid w:val="00695D71"/>
    <w:rsid w:val="006960CD"/>
    <w:rsid w:val="00697199"/>
    <w:rsid w:val="006A230D"/>
    <w:rsid w:val="006A4D9C"/>
    <w:rsid w:val="006A4E52"/>
    <w:rsid w:val="006A5C49"/>
    <w:rsid w:val="006A6D9B"/>
    <w:rsid w:val="006A7A5D"/>
    <w:rsid w:val="006B0092"/>
    <w:rsid w:val="006B207A"/>
    <w:rsid w:val="006B393B"/>
    <w:rsid w:val="006B525B"/>
    <w:rsid w:val="006B5460"/>
    <w:rsid w:val="006B6AB6"/>
    <w:rsid w:val="006C1811"/>
    <w:rsid w:val="006C33E0"/>
    <w:rsid w:val="006C4233"/>
    <w:rsid w:val="006C6763"/>
    <w:rsid w:val="006C6BB0"/>
    <w:rsid w:val="006D1E85"/>
    <w:rsid w:val="006D2076"/>
    <w:rsid w:val="006D3414"/>
    <w:rsid w:val="006D4D65"/>
    <w:rsid w:val="006D50DE"/>
    <w:rsid w:val="006D58EE"/>
    <w:rsid w:val="006D637B"/>
    <w:rsid w:val="006D6558"/>
    <w:rsid w:val="006E036C"/>
    <w:rsid w:val="006E0C4F"/>
    <w:rsid w:val="006E2CCD"/>
    <w:rsid w:val="006E303F"/>
    <w:rsid w:val="006E4951"/>
    <w:rsid w:val="006E51EB"/>
    <w:rsid w:val="006E6DEF"/>
    <w:rsid w:val="006E7747"/>
    <w:rsid w:val="006F02CC"/>
    <w:rsid w:val="006F1E36"/>
    <w:rsid w:val="006F209D"/>
    <w:rsid w:val="006F2593"/>
    <w:rsid w:val="006F3381"/>
    <w:rsid w:val="006F447C"/>
    <w:rsid w:val="006F5767"/>
    <w:rsid w:val="006F5B13"/>
    <w:rsid w:val="006F6EF9"/>
    <w:rsid w:val="00701334"/>
    <w:rsid w:val="00701E55"/>
    <w:rsid w:val="00703DE5"/>
    <w:rsid w:val="007042A9"/>
    <w:rsid w:val="007068EF"/>
    <w:rsid w:val="007105AC"/>
    <w:rsid w:val="007109EF"/>
    <w:rsid w:val="007114A5"/>
    <w:rsid w:val="00711AB0"/>
    <w:rsid w:val="00712333"/>
    <w:rsid w:val="007132AD"/>
    <w:rsid w:val="0071377F"/>
    <w:rsid w:val="00713DAB"/>
    <w:rsid w:val="0071608A"/>
    <w:rsid w:val="00716127"/>
    <w:rsid w:val="00717171"/>
    <w:rsid w:val="00720338"/>
    <w:rsid w:val="00721033"/>
    <w:rsid w:val="00721CFE"/>
    <w:rsid w:val="00722D15"/>
    <w:rsid w:val="007230F2"/>
    <w:rsid w:val="0072583E"/>
    <w:rsid w:val="0072637F"/>
    <w:rsid w:val="007275F7"/>
    <w:rsid w:val="00732DE9"/>
    <w:rsid w:val="00733D05"/>
    <w:rsid w:val="0073436E"/>
    <w:rsid w:val="00742640"/>
    <w:rsid w:val="0074361C"/>
    <w:rsid w:val="00743923"/>
    <w:rsid w:val="00750C5A"/>
    <w:rsid w:val="00750FDF"/>
    <w:rsid w:val="00751D88"/>
    <w:rsid w:val="00751E07"/>
    <w:rsid w:val="00755CF7"/>
    <w:rsid w:val="00760261"/>
    <w:rsid w:val="00763C09"/>
    <w:rsid w:val="00763C40"/>
    <w:rsid w:val="007667EF"/>
    <w:rsid w:val="00766820"/>
    <w:rsid w:val="007722F5"/>
    <w:rsid w:val="00772576"/>
    <w:rsid w:val="00774562"/>
    <w:rsid w:val="007753F4"/>
    <w:rsid w:val="00776963"/>
    <w:rsid w:val="00780D1A"/>
    <w:rsid w:val="00782E7F"/>
    <w:rsid w:val="00783CFC"/>
    <w:rsid w:val="007873D4"/>
    <w:rsid w:val="0078748A"/>
    <w:rsid w:val="00794F2B"/>
    <w:rsid w:val="00795121"/>
    <w:rsid w:val="00797445"/>
    <w:rsid w:val="007978A6"/>
    <w:rsid w:val="00797A86"/>
    <w:rsid w:val="007A30C7"/>
    <w:rsid w:val="007A40A2"/>
    <w:rsid w:val="007A580C"/>
    <w:rsid w:val="007A5D41"/>
    <w:rsid w:val="007B10E4"/>
    <w:rsid w:val="007B1DC9"/>
    <w:rsid w:val="007B25A9"/>
    <w:rsid w:val="007B4AA3"/>
    <w:rsid w:val="007B6768"/>
    <w:rsid w:val="007B774B"/>
    <w:rsid w:val="007C19A3"/>
    <w:rsid w:val="007C464B"/>
    <w:rsid w:val="007C549E"/>
    <w:rsid w:val="007C7684"/>
    <w:rsid w:val="007D1C91"/>
    <w:rsid w:val="007D4BB3"/>
    <w:rsid w:val="007D53A6"/>
    <w:rsid w:val="007D587E"/>
    <w:rsid w:val="007D6ED5"/>
    <w:rsid w:val="007E02DD"/>
    <w:rsid w:val="007E22F0"/>
    <w:rsid w:val="007E2B3C"/>
    <w:rsid w:val="007E3351"/>
    <w:rsid w:val="007E3BD9"/>
    <w:rsid w:val="007E3CFD"/>
    <w:rsid w:val="007E737F"/>
    <w:rsid w:val="007F0814"/>
    <w:rsid w:val="007F1860"/>
    <w:rsid w:val="007F2226"/>
    <w:rsid w:val="007F2360"/>
    <w:rsid w:val="007F257A"/>
    <w:rsid w:val="007F5943"/>
    <w:rsid w:val="007F7DFA"/>
    <w:rsid w:val="008016C0"/>
    <w:rsid w:val="00801B2B"/>
    <w:rsid w:val="00804150"/>
    <w:rsid w:val="00804F30"/>
    <w:rsid w:val="00805B3F"/>
    <w:rsid w:val="00807D80"/>
    <w:rsid w:val="008111B2"/>
    <w:rsid w:val="008114AB"/>
    <w:rsid w:val="008114D0"/>
    <w:rsid w:val="00811E5F"/>
    <w:rsid w:val="00814EC3"/>
    <w:rsid w:val="008220E3"/>
    <w:rsid w:val="0082216B"/>
    <w:rsid w:val="008238AA"/>
    <w:rsid w:val="00823E0A"/>
    <w:rsid w:val="008269DB"/>
    <w:rsid w:val="00833F36"/>
    <w:rsid w:val="0083545C"/>
    <w:rsid w:val="00836B0C"/>
    <w:rsid w:val="00836B5D"/>
    <w:rsid w:val="00837999"/>
    <w:rsid w:val="00840127"/>
    <w:rsid w:val="0084416A"/>
    <w:rsid w:val="0084420B"/>
    <w:rsid w:val="008449C0"/>
    <w:rsid w:val="008449FC"/>
    <w:rsid w:val="00846A76"/>
    <w:rsid w:val="00850C25"/>
    <w:rsid w:val="0085137B"/>
    <w:rsid w:val="00851A03"/>
    <w:rsid w:val="00852CCF"/>
    <w:rsid w:val="00853339"/>
    <w:rsid w:val="008536DA"/>
    <w:rsid w:val="00854D96"/>
    <w:rsid w:val="0085729B"/>
    <w:rsid w:val="008602C8"/>
    <w:rsid w:val="00861215"/>
    <w:rsid w:val="008639A6"/>
    <w:rsid w:val="0086668B"/>
    <w:rsid w:val="00870198"/>
    <w:rsid w:val="00870B22"/>
    <w:rsid w:val="00872160"/>
    <w:rsid w:val="00872B39"/>
    <w:rsid w:val="008740A0"/>
    <w:rsid w:val="00875B5A"/>
    <w:rsid w:val="008762D5"/>
    <w:rsid w:val="00876AC9"/>
    <w:rsid w:val="00876E35"/>
    <w:rsid w:val="008774B3"/>
    <w:rsid w:val="0088088F"/>
    <w:rsid w:val="0088106B"/>
    <w:rsid w:val="008823AC"/>
    <w:rsid w:val="008823EB"/>
    <w:rsid w:val="00882ACF"/>
    <w:rsid w:val="00883523"/>
    <w:rsid w:val="00883AE5"/>
    <w:rsid w:val="00885A08"/>
    <w:rsid w:val="00892D76"/>
    <w:rsid w:val="00893A1B"/>
    <w:rsid w:val="008947BE"/>
    <w:rsid w:val="00897D3E"/>
    <w:rsid w:val="008A21BA"/>
    <w:rsid w:val="008A3B24"/>
    <w:rsid w:val="008A41D9"/>
    <w:rsid w:val="008A4F8D"/>
    <w:rsid w:val="008A6C02"/>
    <w:rsid w:val="008A6D68"/>
    <w:rsid w:val="008A78C1"/>
    <w:rsid w:val="008A7D4F"/>
    <w:rsid w:val="008B1D37"/>
    <w:rsid w:val="008B26A5"/>
    <w:rsid w:val="008B2B9A"/>
    <w:rsid w:val="008B5AE7"/>
    <w:rsid w:val="008B6A3D"/>
    <w:rsid w:val="008B6CEA"/>
    <w:rsid w:val="008C0507"/>
    <w:rsid w:val="008C0FF7"/>
    <w:rsid w:val="008C21F7"/>
    <w:rsid w:val="008C3005"/>
    <w:rsid w:val="008C4026"/>
    <w:rsid w:val="008C563F"/>
    <w:rsid w:val="008D1758"/>
    <w:rsid w:val="008D25AC"/>
    <w:rsid w:val="008D296E"/>
    <w:rsid w:val="008D5727"/>
    <w:rsid w:val="008D61BF"/>
    <w:rsid w:val="008D7F39"/>
    <w:rsid w:val="008D7F42"/>
    <w:rsid w:val="008E16FA"/>
    <w:rsid w:val="008E2D16"/>
    <w:rsid w:val="008E3E5F"/>
    <w:rsid w:val="008E45BC"/>
    <w:rsid w:val="008E4EB2"/>
    <w:rsid w:val="008E6214"/>
    <w:rsid w:val="008F039D"/>
    <w:rsid w:val="008F0A28"/>
    <w:rsid w:val="008F22F4"/>
    <w:rsid w:val="008F2764"/>
    <w:rsid w:val="008F37A6"/>
    <w:rsid w:val="008F3E7D"/>
    <w:rsid w:val="008F46CA"/>
    <w:rsid w:val="008F51DA"/>
    <w:rsid w:val="008F786A"/>
    <w:rsid w:val="009009CE"/>
    <w:rsid w:val="0090316E"/>
    <w:rsid w:val="00903877"/>
    <w:rsid w:val="009065F4"/>
    <w:rsid w:val="00910361"/>
    <w:rsid w:val="009113BB"/>
    <w:rsid w:val="00912B9F"/>
    <w:rsid w:val="0091389D"/>
    <w:rsid w:val="009145C5"/>
    <w:rsid w:val="00914FEE"/>
    <w:rsid w:val="00915040"/>
    <w:rsid w:val="00920623"/>
    <w:rsid w:val="0092563D"/>
    <w:rsid w:val="00925CD3"/>
    <w:rsid w:val="0093049E"/>
    <w:rsid w:val="00930E57"/>
    <w:rsid w:val="009328A9"/>
    <w:rsid w:val="00932E7E"/>
    <w:rsid w:val="009333AB"/>
    <w:rsid w:val="00933AE0"/>
    <w:rsid w:val="00933CD0"/>
    <w:rsid w:val="00941855"/>
    <w:rsid w:val="00941F51"/>
    <w:rsid w:val="009444ED"/>
    <w:rsid w:val="00946C4A"/>
    <w:rsid w:val="009471F5"/>
    <w:rsid w:val="00947B00"/>
    <w:rsid w:val="00952ABD"/>
    <w:rsid w:val="00953347"/>
    <w:rsid w:val="009552FA"/>
    <w:rsid w:val="009563E6"/>
    <w:rsid w:val="009632B1"/>
    <w:rsid w:val="00963D1E"/>
    <w:rsid w:val="00964BF2"/>
    <w:rsid w:val="00966229"/>
    <w:rsid w:val="00967718"/>
    <w:rsid w:val="009709A2"/>
    <w:rsid w:val="00971690"/>
    <w:rsid w:val="00973F1C"/>
    <w:rsid w:val="00976CB9"/>
    <w:rsid w:val="0097718F"/>
    <w:rsid w:val="00977619"/>
    <w:rsid w:val="00985A67"/>
    <w:rsid w:val="0098727F"/>
    <w:rsid w:val="0099118B"/>
    <w:rsid w:val="0099351F"/>
    <w:rsid w:val="0099413A"/>
    <w:rsid w:val="00995195"/>
    <w:rsid w:val="00995681"/>
    <w:rsid w:val="00996BD8"/>
    <w:rsid w:val="00996C99"/>
    <w:rsid w:val="00996FAA"/>
    <w:rsid w:val="009A2FEB"/>
    <w:rsid w:val="009A7383"/>
    <w:rsid w:val="009B0AEF"/>
    <w:rsid w:val="009B0F2E"/>
    <w:rsid w:val="009B1099"/>
    <w:rsid w:val="009B1231"/>
    <w:rsid w:val="009B1337"/>
    <w:rsid w:val="009B13D8"/>
    <w:rsid w:val="009B1995"/>
    <w:rsid w:val="009B2B47"/>
    <w:rsid w:val="009B3A74"/>
    <w:rsid w:val="009B46E8"/>
    <w:rsid w:val="009B4DD3"/>
    <w:rsid w:val="009B5B4F"/>
    <w:rsid w:val="009B5EB1"/>
    <w:rsid w:val="009B62B6"/>
    <w:rsid w:val="009B7248"/>
    <w:rsid w:val="009B76D2"/>
    <w:rsid w:val="009C274A"/>
    <w:rsid w:val="009C3A99"/>
    <w:rsid w:val="009C637D"/>
    <w:rsid w:val="009D00DA"/>
    <w:rsid w:val="009D1464"/>
    <w:rsid w:val="009D1C0B"/>
    <w:rsid w:val="009D2FF6"/>
    <w:rsid w:val="009D3937"/>
    <w:rsid w:val="009D59C0"/>
    <w:rsid w:val="009D5E38"/>
    <w:rsid w:val="009D7E9C"/>
    <w:rsid w:val="009E042D"/>
    <w:rsid w:val="009E2963"/>
    <w:rsid w:val="009E33B1"/>
    <w:rsid w:val="009E5D7C"/>
    <w:rsid w:val="009E6818"/>
    <w:rsid w:val="009F02FF"/>
    <w:rsid w:val="009F0360"/>
    <w:rsid w:val="009F0F04"/>
    <w:rsid w:val="009F0F29"/>
    <w:rsid w:val="009F1F27"/>
    <w:rsid w:val="009F30BC"/>
    <w:rsid w:val="009F316E"/>
    <w:rsid w:val="009F3BAE"/>
    <w:rsid w:val="009F6EDA"/>
    <w:rsid w:val="00A0142E"/>
    <w:rsid w:val="00A01614"/>
    <w:rsid w:val="00A0202E"/>
    <w:rsid w:val="00A0317A"/>
    <w:rsid w:val="00A07393"/>
    <w:rsid w:val="00A07441"/>
    <w:rsid w:val="00A1037C"/>
    <w:rsid w:val="00A11450"/>
    <w:rsid w:val="00A11751"/>
    <w:rsid w:val="00A11E5C"/>
    <w:rsid w:val="00A12296"/>
    <w:rsid w:val="00A13CC0"/>
    <w:rsid w:val="00A14754"/>
    <w:rsid w:val="00A14EF8"/>
    <w:rsid w:val="00A15733"/>
    <w:rsid w:val="00A16568"/>
    <w:rsid w:val="00A22877"/>
    <w:rsid w:val="00A2426D"/>
    <w:rsid w:val="00A245E4"/>
    <w:rsid w:val="00A26272"/>
    <w:rsid w:val="00A26577"/>
    <w:rsid w:val="00A267B8"/>
    <w:rsid w:val="00A302DD"/>
    <w:rsid w:val="00A30A85"/>
    <w:rsid w:val="00A31030"/>
    <w:rsid w:val="00A32344"/>
    <w:rsid w:val="00A3267A"/>
    <w:rsid w:val="00A36051"/>
    <w:rsid w:val="00A3707A"/>
    <w:rsid w:val="00A40581"/>
    <w:rsid w:val="00A4344E"/>
    <w:rsid w:val="00A436D7"/>
    <w:rsid w:val="00A455DD"/>
    <w:rsid w:val="00A4694E"/>
    <w:rsid w:val="00A51AB6"/>
    <w:rsid w:val="00A51CA4"/>
    <w:rsid w:val="00A52187"/>
    <w:rsid w:val="00A5267E"/>
    <w:rsid w:val="00A52C7D"/>
    <w:rsid w:val="00A5311B"/>
    <w:rsid w:val="00A53F02"/>
    <w:rsid w:val="00A604A6"/>
    <w:rsid w:val="00A61E06"/>
    <w:rsid w:val="00A62961"/>
    <w:rsid w:val="00A633BF"/>
    <w:rsid w:val="00A66099"/>
    <w:rsid w:val="00A6666B"/>
    <w:rsid w:val="00A6706B"/>
    <w:rsid w:val="00A67621"/>
    <w:rsid w:val="00A70326"/>
    <w:rsid w:val="00A723EA"/>
    <w:rsid w:val="00A7299B"/>
    <w:rsid w:val="00A73117"/>
    <w:rsid w:val="00A73BB0"/>
    <w:rsid w:val="00A76160"/>
    <w:rsid w:val="00A77546"/>
    <w:rsid w:val="00A81776"/>
    <w:rsid w:val="00A834AB"/>
    <w:rsid w:val="00A83B2C"/>
    <w:rsid w:val="00A83ED1"/>
    <w:rsid w:val="00A871C9"/>
    <w:rsid w:val="00A90070"/>
    <w:rsid w:val="00A919D2"/>
    <w:rsid w:val="00A95541"/>
    <w:rsid w:val="00A96DA0"/>
    <w:rsid w:val="00A97D68"/>
    <w:rsid w:val="00AA073C"/>
    <w:rsid w:val="00AA2363"/>
    <w:rsid w:val="00AA275D"/>
    <w:rsid w:val="00AA340D"/>
    <w:rsid w:val="00AA3CF1"/>
    <w:rsid w:val="00AA585D"/>
    <w:rsid w:val="00AA6AE1"/>
    <w:rsid w:val="00AA6C48"/>
    <w:rsid w:val="00AB15B2"/>
    <w:rsid w:val="00AB1DEE"/>
    <w:rsid w:val="00AB2B99"/>
    <w:rsid w:val="00AB2F6F"/>
    <w:rsid w:val="00AB7CC1"/>
    <w:rsid w:val="00AC25AA"/>
    <w:rsid w:val="00AC29FE"/>
    <w:rsid w:val="00AC56EF"/>
    <w:rsid w:val="00AC7002"/>
    <w:rsid w:val="00AD041B"/>
    <w:rsid w:val="00AD15F1"/>
    <w:rsid w:val="00AD2959"/>
    <w:rsid w:val="00AD4270"/>
    <w:rsid w:val="00AD4306"/>
    <w:rsid w:val="00AD72E8"/>
    <w:rsid w:val="00AD7DED"/>
    <w:rsid w:val="00AE0255"/>
    <w:rsid w:val="00AE0550"/>
    <w:rsid w:val="00AE642B"/>
    <w:rsid w:val="00AE6D50"/>
    <w:rsid w:val="00AE7140"/>
    <w:rsid w:val="00AE71A1"/>
    <w:rsid w:val="00AF016F"/>
    <w:rsid w:val="00AF1E67"/>
    <w:rsid w:val="00AF2663"/>
    <w:rsid w:val="00AF33E1"/>
    <w:rsid w:val="00B035A4"/>
    <w:rsid w:val="00B038FB"/>
    <w:rsid w:val="00B03C94"/>
    <w:rsid w:val="00B052CA"/>
    <w:rsid w:val="00B064E3"/>
    <w:rsid w:val="00B06D73"/>
    <w:rsid w:val="00B0761B"/>
    <w:rsid w:val="00B10095"/>
    <w:rsid w:val="00B10829"/>
    <w:rsid w:val="00B117C2"/>
    <w:rsid w:val="00B11F2A"/>
    <w:rsid w:val="00B123F5"/>
    <w:rsid w:val="00B147B7"/>
    <w:rsid w:val="00B15156"/>
    <w:rsid w:val="00B1531F"/>
    <w:rsid w:val="00B17753"/>
    <w:rsid w:val="00B17973"/>
    <w:rsid w:val="00B22C4A"/>
    <w:rsid w:val="00B23545"/>
    <w:rsid w:val="00B248D2"/>
    <w:rsid w:val="00B273CF"/>
    <w:rsid w:val="00B30043"/>
    <w:rsid w:val="00B32E96"/>
    <w:rsid w:val="00B33E41"/>
    <w:rsid w:val="00B34704"/>
    <w:rsid w:val="00B34912"/>
    <w:rsid w:val="00B34CF1"/>
    <w:rsid w:val="00B35A76"/>
    <w:rsid w:val="00B37A71"/>
    <w:rsid w:val="00B37FD7"/>
    <w:rsid w:val="00B40CAD"/>
    <w:rsid w:val="00B4172A"/>
    <w:rsid w:val="00B417F9"/>
    <w:rsid w:val="00B435AE"/>
    <w:rsid w:val="00B44059"/>
    <w:rsid w:val="00B44608"/>
    <w:rsid w:val="00B451DB"/>
    <w:rsid w:val="00B47DC9"/>
    <w:rsid w:val="00B50198"/>
    <w:rsid w:val="00B5126C"/>
    <w:rsid w:val="00B52496"/>
    <w:rsid w:val="00B53531"/>
    <w:rsid w:val="00B53567"/>
    <w:rsid w:val="00B56819"/>
    <w:rsid w:val="00B57640"/>
    <w:rsid w:val="00B61A1B"/>
    <w:rsid w:val="00B61B0E"/>
    <w:rsid w:val="00B62AA9"/>
    <w:rsid w:val="00B6482F"/>
    <w:rsid w:val="00B64EA7"/>
    <w:rsid w:val="00B67C01"/>
    <w:rsid w:val="00B70594"/>
    <w:rsid w:val="00B710B7"/>
    <w:rsid w:val="00B71A06"/>
    <w:rsid w:val="00B739F0"/>
    <w:rsid w:val="00B740E7"/>
    <w:rsid w:val="00B746CB"/>
    <w:rsid w:val="00B7480F"/>
    <w:rsid w:val="00B74BE8"/>
    <w:rsid w:val="00B765F4"/>
    <w:rsid w:val="00B766FB"/>
    <w:rsid w:val="00B76D6E"/>
    <w:rsid w:val="00B809F0"/>
    <w:rsid w:val="00B817DC"/>
    <w:rsid w:val="00B83467"/>
    <w:rsid w:val="00B866A1"/>
    <w:rsid w:val="00B869FE"/>
    <w:rsid w:val="00B92357"/>
    <w:rsid w:val="00B927A0"/>
    <w:rsid w:val="00B94336"/>
    <w:rsid w:val="00B9448F"/>
    <w:rsid w:val="00B945EA"/>
    <w:rsid w:val="00B97AA3"/>
    <w:rsid w:val="00BA004D"/>
    <w:rsid w:val="00BA0FF9"/>
    <w:rsid w:val="00BA2D35"/>
    <w:rsid w:val="00BA2D3C"/>
    <w:rsid w:val="00BA3133"/>
    <w:rsid w:val="00BA3C1C"/>
    <w:rsid w:val="00BA497D"/>
    <w:rsid w:val="00BA7EC4"/>
    <w:rsid w:val="00BB0D72"/>
    <w:rsid w:val="00BB15D3"/>
    <w:rsid w:val="00BB16B1"/>
    <w:rsid w:val="00BB36E4"/>
    <w:rsid w:val="00BB37AA"/>
    <w:rsid w:val="00BB3948"/>
    <w:rsid w:val="00BB480A"/>
    <w:rsid w:val="00BC021F"/>
    <w:rsid w:val="00BC0359"/>
    <w:rsid w:val="00BC34D7"/>
    <w:rsid w:val="00BC4E9D"/>
    <w:rsid w:val="00BC531D"/>
    <w:rsid w:val="00BC53C9"/>
    <w:rsid w:val="00BC5D42"/>
    <w:rsid w:val="00BC5E38"/>
    <w:rsid w:val="00BC5FF4"/>
    <w:rsid w:val="00BD143C"/>
    <w:rsid w:val="00BD35A0"/>
    <w:rsid w:val="00BD3830"/>
    <w:rsid w:val="00BD3BBF"/>
    <w:rsid w:val="00BE15CF"/>
    <w:rsid w:val="00BE232A"/>
    <w:rsid w:val="00BE4C72"/>
    <w:rsid w:val="00BE52E0"/>
    <w:rsid w:val="00BE5EF0"/>
    <w:rsid w:val="00BE6023"/>
    <w:rsid w:val="00BE70BC"/>
    <w:rsid w:val="00BF1790"/>
    <w:rsid w:val="00BF1F97"/>
    <w:rsid w:val="00BF2A0E"/>
    <w:rsid w:val="00BF4890"/>
    <w:rsid w:val="00BF4C04"/>
    <w:rsid w:val="00BF4DE7"/>
    <w:rsid w:val="00BF5A28"/>
    <w:rsid w:val="00BF62F1"/>
    <w:rsid w:val="00C006FC"/>
    <w:rsid w:val="00C010B2"/>
    <w:rsid w:val="00C01845"/>
    <w:rsid w:val="00C0192C"/>
    <w:rsid w:val="00C03056"/>
    <w:rsid w:val="00C036A2"/>
    <w:rsid w:val="00C0594C"/>
    <w:rsid w:val="00C05B28"/>
    <w:rsid w:val="00C05C6F"/>
    <w:rsid w:val="00C11A1C"/>
    <w:rsid w:val="00C120B6"/>
    <w:rsid w:val="00C17612"/>
    <w:rsid w:val="00C218B9"/>
    <w:rsid w:val="00C229A8"/>
    <w:rsid w:val="00C23862"/>
    <w:rsid w:val="00C23FED"/>
    <w:rsid w:val="00C25BE9"/>
    <w:rsid w:val="00C26DB5"/>
    <w:rsid w:val="00C30880"/>
    <w:rsid w:val="00C3194B"/>
    <w:rsid w:val="00C31F52"/>
    <w:rsid w:val="00C33FD2"/>
    <w:rsid w:val="00C341B7"/>
    <w:rsid w:val="00C34777"/>
    <w:rsid w:val="00C36359"/>
    <w:rsid w:val="00C372E9"/>
    <w:rsid w:val="00C37461"/>
    <w:rsid w:val="00C3770F"/>
    <w:rsid w:val="00C37A33"/>
    <w:rsid w:val="00C40153"/>
    <w:rsid w:val="00C419E6"/>
    <w:rsid w:val="00C41AB8"/>
    <w:rsid w:val="00C47067"/>
    <w:rsid w:val="00C47130"/>
    <w:rsid w:val="00C51568"/>
    <w:rsid w:val="00C522AD"/>
    <w:rsid w:val="00C53211"/>
    <w:rsid w:val="00C54CA2"/>
    <w:rsid w:val="00C56797"/>
    <w:rsid w:val="00C61B7E"/>
    <w:rsid w:val="00C635BE"/>
    <w:rsid w:val="00C63EBD"/>
    <w:rsid w:val="00C644A6"/>
    <w:rsid w:val="00C64774"/>
    <w:rsid w:val="00C676C4"/>
    <w:rsid w:val="00C70CF2"/>
    <w:rsid w:val="00C74529"/>
    <w:rsid w:val="00C750D9"/>
    <w:rsid w:val="00C76716"/>
    <w:rsid w:val="00C7683C"/>
    <w:rsid w:val="00C809B1"/>
    <w:rsid w:val="00C80E19"/>
    <w:rsid w:val="00C81BB8"/>
    <w:rsid w:val="00C8262C"/>
    <w:rsid w:val="00C8293C"/>
    <w:rsid w:val="00C83443"/>
    <w:rsid w:val="00C837D2"/>
    <w:rsid w:val="00C83F60"/>
    <w:rsid w:val="00C864E2"/>
    <w:rsid w:val="00C87428"/>
    <w:rsid w:val="00C875AB"/>
    <w:rsid w:val="00C906B2"/>
    <w:rsid w:val="00C91F82"/>
    <w:rsid w:val="00C921B4"/>
    <w:rsid w:val="00C921EF"/>
    <w:rsid w:val="00C92573"/>
    <w:rsid w:val="00C93753"/>
    <w:rsid w:val="00C93877"/>
    <w:rsid w:val="00C93DF1"/>
    <w:rsid w:val="00C94984"/>
    <w:rsid w:val="00C9555F"/>
    <w:rsid w:val="00CA1CE0"/>
    <w:rsid w:val="00CA38A9"/>
    <w:rsid w:val="00CA420A"/>
    <w:rsid w:val="00CA6139"/>
    <w:rsid w:val="00CB2C39"/>
    <w:rsid w:val="00CB2C70"/>
    <w:rsid w:val="00CB3D37"/>
    <w:rsid w:val="00CB79AC"/>
    <w:rsid w:val="00CB7AC2"/>
    <w:rsid w:val="00CC1814"/>
    <w:rsid w:val="00CC1B1B"/>
    <w:rsid w:val="00CC1D83"/>
    <w:rsid w:val="00CC1DB7"/>
    <w:rsid w:val="00CC32BC"/>
    <w:rsid w:val="00CC48D5"/>
    <w:rsid w:val="00CC4E0C"/>
    <w:rsid w:val="00CC5DBE"/>
    <w:rsid w:val="00CD02B1"/>
    <w:rsid w:val="00CD18EE"/>
    <w:rsid w:val="00CD1E84"/>
    <w:rsid w:val="00CD2C6E"/>
    <w:rsid w:val="00CD4DA7"/>
    <w:rsid w:val="00CD52D1"/>
    <w:rsid w:val="00CD540A"/>
    <w:rsid w:val="00CD577C"/>
    <w:rsid w:val="00CD7185"/>
    <w:rsid w:val="00CD7B86"/>
    <w:rsid w:val="00CE1C93"/>
    <w:rsid w:val="00CE1FD8"/>
    <w:rsid w:val="00CF05C4"/>
    <w:rsid w:val="00CF202F"/>
    <w:rsid w:val="00CF37A5"/>
    <w:rsid w:val="00CF3E6B"/>
    <w:rsid w:val="00CF5C7D"/>
    <w:rsid w:val="00CF5DF5"/>
    <w:rsid w:val="00CF617B"/>
    <w:rsid w:val="00CF7198"/>
    <w:rsid w:val="00CF7980"/>
    <w:rsid w:val="00D0121B"/>
    <w:rsid w:val="00D01326"/>
    <w:rsid w:val="00D02F7D"/>
    <w:rsid w:val="00D0484A"/>
    <w:rsid w:val="00D105C3"/>
    <w:rsid w:val="00D11927"/>
    <w:rsid w:val="00D11F46"/>
    <w:rsid w:val="00D12603"/>
    <w:rsid w:val="00D1316E"/>
    <w:rsid w:val="00D133FD"/>
    <w:rsid w:val="00D152FA"/>
    <w:rsid w:val="00D230CC"/>
    <w:rsid w:val="00D2370C"/>
    <w:rsid w:val="00D267AA"/>
    <w:rsid w:val="00D26AB4"/>
    <w:rsid w:val="00D26D01"/>
    <w:rsid w:val="00D27A01"/>
    <w:rsid w:val="00D27FCF"/>
    <w:rsid w:val="00D308D7"/>
    <w:rsid w:val="00D31894"/>
    <w:rsid w:val="00D33B8B"/>
    <w:rsid w:val="00D35636"/>
    <w:rsid w:val="00D35B4E"/>
    <w:rsid w:val="00D374D7"/>
    <w:rsid w:val="00D41F23"/>
    <w:rsid w:val="00D42034"/>
    <w:rsid w:val="00D4328B"/>
    <w:rsid w:val="00D4396C"/>
    <w:rsid w:val="00D44676"/>
    <w:rsid w:val="00D44F70"/>
    <w:rsid w:val="00D44F8E"/>
    <w:rsid w:val="00D459B8"/>
    <w:rsid w:val="00D47AC7"/>
    <w:rsid w:val="00D50365"/>
    <w:rsid w:val="00D5099E"/>
    <w:rsid w:val="00D523F7"/>
    <w:rsid w:val="00D53DC4"/>
    <w:rsid w:val="00D543CD"/>
    <w:rsid w:val="00D54440"/>
    <w:rsid w:val="00D561F4"/>
    <w:rsid w:val="00D5785A"/>
    <w:rsid w:val="00D60893"/>
    <w:rsid w:val="00D62079"/>
    <w:rsid w:val="00D624D0"/>
    <w:rsid w:val="00D64140"/>
    <w:rsid w:val="00D66569"/>
    <w:rsid w:val="00D71D34"/>
    <w:rsid w:val="00D733DC"/>
    <w:rsid w:val="00D735DB"/>
    <w:rsid w:val="00D74616"/>
    <w:rsid w:val="00D74A55"/>
    <w:rsid w:val="00D775C8"/>
    <w:rsid w:val="00D777E1"/>
    <w:rsid w:val="00D8124D"/>
    <w:rsid w:val="00D813E1"/>
    <w:rsid w:val="00D819DB"/>
    <w:rsid w:val="00D8321C"/>
    <w:rsid w:val="00D83A2B"/>
    <w:rsid w:val="00D83FCF"/>
    <w:rsid w:val="00D85A96"/>
    <w:rsid w:val="00D85D83"/>
    <w:rsid w:val="00D861CB"/>
    <w:rsid w:val="00D918F8"/>
    <w:rsid w:val="00D92B7A"/>
    <w:rsid w:val="00D93227"/>
    <w:rsid w:val="00D9553D"/>
    <w:rsid w:val="00D9634A"/>
    <w:rsid w:val="00D9678B"/>
    <w:rsid w:val="00DA15EB"/>
    <w:rsid w:val="00DA224A"/>
    <w:rsid w:val="00DA29FE"/>
    <w:rsid w:val="00DA2D3A"/>
    <w:rsid w:val="00DA2F6F"/>
    <w:rsid w:val="00DA377A"/>
    <w:rsid w:val="00DA44AC"/>
    <w:rsid w:val="00DA52F0"/>
    <w:rsid w:val="00DA7CF8"/>
    <w:rsid w:val="00DB05B2"/>
    <w:rsid w:val="00DB1C74"/>
    <w:rsid w:val="00DB29DE"/>
    <w:rsid w:val="00DB2ED9"/>
    <w:rsid w:val="00DB545D"/>
    <w:rsid w:val="00DB68E7"/>
    <w:rsid w:val="00DB7999"/>
    <w:rsid w:val="00DB79A9"/>
    <w:rsid w:val="00DC00F2"/>
    <w:rsid w:val="00DC026C"/>
    <w:rsid w:val="00DC2313"/>
    <w:rsid w:val="00DC668E"/>
    <w:rsid w:val="00DD0F6B"/>
    <w:rsid w:val="00DD3F45"/>
    <w:rsid w:val="00DD6826"/>
    <w:rsid w:val="00DD6B41"/>
    <w:rsid w:val="00DE06F9"/>
    <w:rsid w:val="00DE2210"/>
    <w:rsid w:val="00DE23C8"/>
    <w:rsid w:val="00DE3EC2"/>
    <w:rsid w:val="00DE5D5D"/>
    <w:rsid w:val="00DE5D72"/>
    <w:rsid w:val="00DE5EB7"/>
    <w:rsid w:val="00DE6368"/>
    <w:rsid w:val="00DE6392"/>
    <w:rsid w:val="00DF10E5"/>
    <w:rsid w:val="00DF1828"/>
    <w:rsid w:val="00DF21C8"/>
    <w:rsid w:val="00DF3955"/>
    <w:rsid w:val="00DF3BE5"/>
    <w:rsid w:val="00DF416A"/>
    <w:rsid w:val="00DF4429"/>
    <w:rsid w:val="00DF4AB8"/>
    <w:rsid w:val="00E017E7"/>
    <w:rsid w:val="00E026BA"/>
    <w:rsid w:val="00E03B75"/>
    <w:rsid w:val="00E0434B"/>
    <w:rsid w:val="00E044E4"/>
    <w:rsid w:val="00E04BD1"/>
    <w:rsid w:val="00E0586D"/>
    <w:rsid w:val="00E05B53"/>
    <w:rsid w:val="00E06BAA"/>
    <w:rsid w:val="00E0768B"/>
    <w:rsid w:val="00E0790C"/>
    <w:rsid w:val="00E101E3"/>
    <w:rsid w:val="00E116EE"/>
    <w:rsid w:val="00E12B8D"/>
    <w:rsid w:val="00E144D8"/>
    <w:rsid w:val="00E172CF"/>
    <w:rsid w:val="00E21C03"/>
    <w:rsid w:val="00E22168"/>
    <w:rsid w:val="00E246C1"/>
    <w:rsid w:val="00E2616C"/>
    <w:rsid w:val="00E27767"/>
    <w:rsid w:val="00E30AB8"/>
    <w:rsid w:val="00E35322"/>
    <w:rsid w:val="00E40D3A"/>
    <w:rsid w:val="00E42011"/>
    <w:rsid w:val="00E45113"/>
    <w:rsid w:val="00E45E51"/>
    <w:rsid w:val="00E516F9"/>
    <w:rsid w:val="00E51CB7"/>
    <w:rsid w:val="00E53EC5"/>
    <w:rsid w:val="00E54010"/>
    <w:rsid w:val="00E60B37"/>
    <w:rsid w:val="00E61D82"/>
    <w:rsid w:val="00E62C6E"/>
    <w:rsid w:val="00E64D3F"/>
    <w:rsid w:val="00E66BF0"/>
    <w:rsid w:val="00E674F2"/>
    <w:rsid w:val="00E70272"/>
    <w:rsid w:val="00E716B3"/>
    <w:rsid w:val="00E74366"/>
    <w:rsid w:val="00E8268E"/>
    <w:rsid w:val="00E833C5"/>
    <w:rsid w:val="00E84FC6"/>
    <w:rsid w:val="00E864BD"/>
    <w:rsid w:val="00E866CA"/>
    <w:rsid w:val="00E9058C"/>
    <w:rsid w:val="00E93D61"/>
    <w:rsid w:val="00E93F42"/>
    <w:rsid w:val="00E944E7"/>
    <w:rsid w:val="00E946BC"/>
    <w:rsid w:val="00E950BC"/>
    <w:rsid w:val="00E9538D"/>
    <w:rsid w:val="00E95E3F"/>
    <w:rsid w:val="00E961D7"/>
    <w:rsid w:val="00E96CDB"/>
    <w:rsid w:val="00E97F12"/>
    <w:rsid w:val="00EA1E2F"/>
    <w:rsid w:val="00EA25C8"/>
    <w:rsid w:val="00EA30B9"/>
    <w:rsid w:val="00EA47CC"/>
    <w:rsid w:val="00EA4B0E"/>
    <w:rsid w:val="00EA587C"/>
    <w:rsid w:val="00EB08B2"/>
    <w:rsid w:val="00EB2723"/>
    <w:rsid w:val="00EB3FDB"/>
    <w:rsid w:val="00EB54BD"/>
    <w:rsid w:val="00EB58A6"/>
    <w:rsid w:val="00EB7931"/>
    <w:rsid w:val="00EB7AD8"/>
    <w:rsid w:val="00EB7E4A"/>
    <w:rsid w:val="00EC1057"/>
    <w:rsid w:val="00EC1254"/>
    <w:rsid w:val="00EC2DD8"/>
    <w:rsid w:val="00EC3635"/>
    <w:rsid w:val="00EC4E84"/>
    <w:rsid w:val="00EC6A48"/>
    <w:rsid w:val="00ED0EAC"/>
    <w:rsid w:val="00ED162E"/>
    <w:rsid w:val="00ED1861"/>
    <w:rsid w:val="00ED296A"/>
    <w:rsid w:val="00ED3137"/>
    <w:rsid w:val="00ED4DB1"/>
    <w:rsid w:val="00ED6EC4"/>
    <w:rsid w:val="00ED7D24"/>
    <w:rsid w:val="00EE05EF"/>
    <w:rsid w:val="00EE2F9A"/>
    <w:rsid w:val="00EE31BF"/>
    <w:rsid w:val="00EE3343"/>
    <w:rsid w:val="00EE39DE"/>
    <w:rsid w:val="00EE536E"/>
    <w:rsid w:val="00EE553A"/>
    <w:rsid w:val="00EE6CF1"/>
    <w:rsid w:val="00EE7C05"/>
    <w:rsid w:val="00EE7FAB"/>
    <w:rsid w:val="00EF0224"/>
    <w:rsid w:val="00EF056B"/>
    <w:rsid w:val="00EF0B2C"/>
    <w:rsid w:val="00EF0E51"/>
    <w:rsid w:val="00EF1906"/>
    <w:rsid w:val="00EF24B2"/>
    <w:rsid w:val="00EF260B"/>
    <w:rsid w:val="00EF28C5"/>
    <w:rsid w:val="00EF30EA"/>
    <w:rsid w:val="00EF3506"/>
    <w:rsid w:val="00EF518C"/>
    <w:rsid w:val="00EF57D8"/>
    <w:rsid w:val="00EF76A4"/>
    <w:rsid w:val="00F0161F"/>
    <w:rsid w:val="00F028B2"/>
    <w:rsid w:val="00F05FCE"/>
    <w:rsid w:val="00F10C14"/>
    <w:rsid w:val="00F121AB"/>
    <w:rsid w:val="00F1258A"/>
    <w:rsid w:val="00F12D65"/>
    <w:rsid w:val="00F138D4"/>
    <w:rsid w:val="00F1509A"/>
    <w:rsid w:val="00F15B6B"/>
    <w:rsid w:val="00F16061"/>
    <w:rsid w:val="00F164E4"/>
    <w:rsid w:val="00F2027C"/>
    <w:rsid w:val="00F207F4"/>
    <w:rsid w:val="00F210EA"/>
    <w:rsid w:val="00F212B0"/>
    <w:rsid w:val="00F21C8F"/>
    <w:rsid w:val="00F25147"/>
    <w:rsid w:val="00F25FF2"/>
    <w:rsid w:val="00F27215"/>
    <w:rsid w:val="00F27B6B"/>
    <w:rsid w:val="00F309F7"/>
    <w:rsid w:val="00F32424"/>
    <w:rsid w:val="00F363A7"/>
    <w:rsid w:val="00F42E2D"/>
    <w:rsid w:val="00F43092"/>
    <w:rsid w:val="00F4511D"/>
    <w:rsid w:val="00F4534B"/>
    <w:rsid w:val="00F46E4A"/>
    <w:rsid w:val="00F47581"/>
    <w:rsid w:val="00F5031E"/>
    <w:rsid w:val="00F51F76"/>
    <w:rsid w:val="00F52E38"/>
    <w:rsid w:val="00F52FD0"/>
    <w:rsid w:val="00F53272"/>
    <w:rsid w:val="00F5345E"/>
    <w:rsid w:val="00F53B11"/>
    <w:rsid w:val="00F5504F"/>
    <w:rsid w:val="00F55968"/>
    <w:rsid w:val="00F57801"/>
    <w:rsid w:val="00F62B49"/>
    <w:rsid w:val="00F62ED4"/>
    <w:rsid w:val="00F6505D"/>
    <w:rsid w:val="00F66262"/>
    <w:rsid w:val="00F668A5"/>
    <w:rsid w:val="00F66AB9"/>
    <w:rsid w:val="00F679CC"/>
    <w:rsid w:val="00F70AA5"/>
    <w:rsid w:val="00F711A4"/>
    <w:rsid w:val="00F713E9"/>
    <w:rsid w:val="00F72F96"/>
    <w:rsid w:val="00F73A4F"/>
    <w:rsid w:val="00F749D3"/>
    <w:rsid w:val="00F756AD"/>
    <w:rsid w:val="00F76EE4"/>
    <w:rsid w:val="00F77090"/>
    <w:rsid w:val="00F77D1F"/>
    <w:rsid w:val="00F77D6C"/>
    <w:rsid w:val="00F83F5D"/>
    <w:rsid w:val="00F84E56"/>
    <w:rsid w:val="00F86CFF"/>
    <w:rsid w:val="00F86DD7"/>
    <w:rsid w:val="00F87885"/>
    <w:rsid w:val="00F91261"/>
    <w:rsid w:val="00F92E31"/>
    <w:rsid w:val="00F95727"/>
    <w:rsid w:val="00FA1983"/>
    <w:rsid w:val="00FA1B9F"/>
    <w:rsid w:val="00FA1DFA"/>
    <w:rsid w:val="00FA35AA"/>
    <w:rsid w:val="00FA4075"/>
    <w:rsid w:val="00FA78F2"/>
    <w:rsid w:val="00FB0346"/>
    <w:rsid w:val="00FB0883"/>
    <w:rsid w:val="00FB17B9"/>
    <w:rsid w:val="00FB24BC"/>
    <w:rsid w:val="00FB333E"/>
    <w:rsid w:val="00FB39C3"/>
    <w:rsid w:val="00FB3AAC"/>
    <w:rsid w:val="00FB3F32"/>
    <w:rsid w:val="00FB638C"/>
    <w:rsid w:val="00FC0877"/>
    <w:rsid w:val="00FC0C92"/>
    <w:rsid w:val="00FC0D1C"/>
    <w:rsid w:val="00FC1AEA"/>
    <w:rsid w:val="00FC324B"/>
    <w:rsid w:val="00FC36F6"/>
    <w:rsid w:val="00FC5760"/>
    <w:rsid w:val="00FC6CEB"/>
    <w:rsid w:val="00FC788B"/>
    <w:rsid w:val="00FD0339"/>
    <w:rsid w:val="00FD0A21"/>
    <w:rsid w:val="00FD0F08"/>
    <w:rsid w:val="00FD1D19"/>
    <w:rsid w:val="00FD42B2"/>
    <w:rsid w:val="00FE0442"/>
    <w:rsid w:val="00FE1F93"/>
    <w:rsid w:val="00FE4FC8"/>
    <w:rsid w:val="00FE687D"/>
    <w:rsid w:val="00FF0177"/>
    <w:rsid w:val="00FF0B3A"/>
    <w:rsid w:val="00FF0C69"/>
    <w:rsid w:val="00FF1C51"/>
    <w:rsid w:val="00FF274A"/>
    <w:rsid w:val="00FF3918"/>
    <w:rsid w:val="00FF3999"/>
    <w:rsid w:val="00FF4A65"/>
    <w:rsid w:val="00FF4D1C"/>
    <w:rsid w:val="00FF63C8"/>
    <w:rsid w:val="0148480B"/>
    <w:rsid w:val="033A1919"/>
    <w:rsid w:val="036B5520"/>
    <w:rsid w:val="0485C90E"/>
    <w:rsid w:val="04878E17"/>
    <w:rsid w:val="065456CD"/>
    <w:rsid w:val="06A631CF"/>
    <w:rsid w:val="0848651F"/>
    <w:rsid w:val="08500751"/>
    <w:rsid w:val="08F53EB0"/>
    <w:rsid w:val="09DB3E0E"/>
    <w:rsid w:val="0C93BFEC"/>
    <w:rsid w:val="0D072FB2"/>
    <w:rsid w:val="106CFFC7"/>
    <w:rsid w:val="12A4981F"/>
    <w:rsid w:val="130FCDF4"/>
    <w:rsid w:val="13923CF5"/>
    <w:rsid w:val="14416049"/>
    <w:rsid w:val="18DFBD01"/>
    <w:rsid w:val="1967EC6E"/>
    <w:rsid w:val="198F4A59"/>
    <w:rsid w:val="1990D386"/>
    <w:rsid w:val="1DC0E05B"/>
    <w:rsid w:val="1EAD76D0"/>
    <w:rsid w:val="1F26CB0D"/>
    <w:rsid w:val="1F9398C4"/>
    <w:rsid w:val="1FBF39FD"/>
    <w:rsid w:val="20205956"/>
    <w:rsid w:val="2052225F"/>
    <w:rsid w:val="207E3D74"/>
    <w:rsid w:val="21745533"/>
    <w:rsid w:val="21B41EB1"/>
    <w:rsid w:val="21F8E4B1"/>
    <w:rsid w:val="23068B90"/>
    <w:rsid w:val="24369AF9"/>
    <w:rsid w:val="2579E723"/>
    <w:rsid w:val="28F4CF1B"/>
    <w:rsid w:val="292A1BF0"/>
    <w:rsid w:val="2A8D8047"/>
    <w:rsid w:val="2B060A1E"/>
    <w:rsid w:val="2B1A0568"/>
    <w:rsid w:val="2BFDC62D"/>
    <w:rsid w:val="2C030F52"/>
    <w:rsid w:val="2C6D4D24"/>
    <w:rsid w:val="2D634988"/>
    <w:rsid w:val="2DFC97FA"/>
    <w:rsid w:val="2EFA093F"/>
    <w:rsid w:val="31B5C1EB"/>
    <w:rsid w:val="31FF7F4C"/>
    <w:rsid w:val="3289CDE2"/>
    <w:rsid w:val="336F3743"/>
    <w:rsid w:val="3494C250"/>
    <w:rsid w:val="3553D6A0"/>
    <w:rsid w:val="35C6207A"/>
    <w:rsid w:val="362A2FB4"/>
    <w:rsid w:val="36ABB1EA"/>
    <w:rsid w:val="37E728CA"/>
    <w:rsid w:val="3AC2F67D"/>
    <w:rsid w:val="3E085520"/>
    <w:rsid w:val="3E5167F5"/>
    <w:rsid w:val="3EA3993F"/>
    <w:rsid w:val="3F7D1507"/>
    <w:rsid w:val="3F8F0FF9"/>
    <w:rsid w:val="427C9AF6"/>
    <w:rsid w:val="42BB1ED5"/>
    <w:rsid w:val="42D1829C"/>
    <w:rsid w:val="430296C6"/>
    <w:rsid w:val="45A82AED"/>
    <w:rsid w:val="465BF46B"/>
    <w:rsid w:val="46E30CB9"/>
    <w:rsid w:val="4750F327"/>
    <w:rsid w:val="4AD77968"/>
    <w:rsid w:val="4D01BD19"/>
    <w:rsid w:val="4D3E5313"/>
    <w:rsid w:val="4D4B7478"/>
    <w:rsid w:val="4E391237"/>
    <w:rsid w:val="4F1A291B"/>
    <w:rsid w:val="519C0225"/>
    <w:rsid w:val="53A80903"/>
    <w:rsid w:val="542F8EDC"/>
    <w:rsid w:val="551C5EF7"/>
    <w:rsid w:val="55835C9C"/>
    <w:rsid w:val="559B663F"/>
    <w:rsid w:val="57AF89B3"/>
    <w:rsid w:val="5A228952"/>
    <w:rsid w:val="5D807723"/>
    <w:rsid w:val="6116FC42"/>
    <w:rsid w:val="63F862B4"/>
    <w:rsid w:val="641A3C4B"/>
    <w:rsid w:val="6A1235BB"/>
    <w:rsid w:val="6A3CF61B"/>
    <w:rsid w:val="6A40472B"/>
    <w:rsid w:val="6A705FCC"/>
    <w:rsid w:val="6A7A11D0"/>
    <w:rsid w:val="6A8FC00D"/>
    <w:rsid w:val="6AAE1FAD"/>
    <w:rsid w:val="6CC85454"/>
    <w:rsid w:val="6F8A9DEC"/>
    <w:rsid w:val="7261C62B"/>
    <w:rsid w:val="748C5B9D"/>
    <w:rsid w:val="768229BC"/>
    <w:rsid w:val="77CFD483"/>
    <w:rsid w:val="782A3690"/>
    <w:rsid w:val="7BFEC158"/>
    <w:rsid w:val="7CCE349A"/>
    <w:rsid w:val="7F55CD57"/>
    <w:rsid w:val="7F7DB706"/>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234A3"/>
  <w15:chartTrackingRefBased/>
  <w15:docId w15:val="{41EB5103-D111-4DA3-B1A0-69A9AAD9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8B2"/>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FF274A"/>
    <w:rPr>
      <w:sz w:val="16"/>
      <w:szCs w:val="16"/>
    </w:rPr>
  </w:style>
  <w:style w:type="paragraph" w:styleId="Commentaire">
    <w:name w:val="annotation text"/>
    <w:basedOn w:val="Normal"/>
    <w:link w:val="CommentaireCar"/>
    <w:uiPriority w:val="99"/>
    <w:unhideWhenUsed/>
    <w:rsid w:val="00FF274A"/>
    <w:rPr>
      <w:sz w:val="20"/>
      <w:szCs w:val="20"/>
    </w:rPr>
  </w:style>
  <w:style w:type="character" w:customStyle="1" w:styleId="CommentaireCar">
    <w:name w:val="Commentaire Car"/>
    <w:basedOn w:val="Policepardfaut"/>
    <w:link w:val="Commentaire"/>
    <w:uiPriority w:val="99"/>
    <w:rsid w:val="00FF274A"/>
    <w:rPr>
      <w:sz w:val="20"/>
      <w:szCs w:val="20"/>
      <w:lang w:val="en-GB"/>
    </w:rPr>
  </w:style>
  <w:style w:type="paragraph" w:styleId="Objetducommentaire">
    <w:name w:val="annotation subject"/>
    <w:basedOn w:val="Commentaire"/>
    <w:next w:val="Commentaire"/>
    <w:link w:val="ObjetducommentaireCar"/>
    <w:uiPriority w:val="99"/>
    <w:semiHidden/>
    <w:unhideWhenUsed/>
    <w:rsid w:val="00FF274A"/>
    <w:rPr>
      <w:b/>
      <w:bCs/>
    </w:rPr>
  </w:style>
  <w:style w:type="character" w:customStyle="1" w:styleId="ObjetducommentaireCar">
    <w:name w:val="Objet du commentaire Car"/>
    <w:basedOn w:val="CommentaireCar"/>
    <w:link w:val="Objetducommentaire"/>
    <w:uiPriority w:val="99"/>
    <w:semiHidden/>
    <w:rsid w:val="00FF274A"/>
    <w:rPr>
      <w:b/>
      <w:bCs/>
      <w:sz w:val="20"/>
      <w:szCs w:val="20"/>
      <w:lang w:val="en-GB"/>
    </w:rPr>
  </w:style>
  <w:style w:type="paragraph" w:styleId="En-tte">
    <w:name w:val="header"/>
    <w:basedOn w:val="Normal"/>
    <w:link w:val="En-tteCar"/>
    <w:uiPriority w:val="99"/>
    <w:unhideWhenUsed/>
    <w:rsid w:val="005C5C2E"/>
    <w:pPr>
      <w:tabs>
        <w:tab w:val="center" w:pos="4513"/>
        <w:tab w:val="right" w:pos="9026"/>
      </w:tabs>
    </w:pPr>
  </w:style>
  <w:style w:type="character" w:customStyle="1" w:styleId="En-tteCar">
    <w:name w:val="En-tête Car"/>
    <w:basedOn w:val="Policepardfaut"/>
    <w:link w:val="En-tte"/>
    <w:uiPriority w:val="99"/>
    <w:rsid w:val="005C5C2E"/>
    <w:rPr>
      <w:lang w:val="en-GB"/>
    </w:rPr>
  </w:style>
  <w:style w:type="paragraph" w:styleId="Pieddepage">
    <w:name w:val="footer"/>
    <w:basedOn w:val="Normal"/>
    <w:link w:val="PieddepageCar"/>
    <w:uiPriority w:val="99"/>
    <w:unhideWhenUsed/>
    <w:rsid w:val="005C5C2E"/>
    <w:pPr>
      <w:tabs>
        <w:tab w:val="center" w:pos="4513"/>
        <w:tab w:val="right" w:pos="9026"/>
      </w:tabs>
    </w:pPr>
  </w:style>
  <w:style w:type="character" w:customStyle="1" w:styleId="PieddepageCar">
    <w:name w:val="Pied de page Car"/>
    <w:basedOn w:val="Policepardfaut"/>
    <w:link w:val="Pieddepage"/>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Lienhypertexte">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Corpsdetexte">
    <w:name w:val="Body Text"/>
    <w:basedOn w:val="Normal"/>
    <w:link w:val="CorpsdetexteCar"/>
    <w:semiHidden/>
    <w:rsid w:val="0012484E"/>
    <w:rPr>
      <w:rFonts w:ascii="Arial" w:eastAsia="MS Mincho" w:hAnsi="Arial" w:cs="Times New Roman"/>
      <w:sz w:val="20"/>
      <w:szCs w:val="20"/>
      <w:lang w:eastAsia="nl-NL"/>
    </w:rPr>
  </w:style>
  <w:style w:type="character" w:customStyle="1" w:styleId="CorpsdetexteCar">
    <w:name w:val="Corps de texte Car"/>
    <w:basedOn w:val="Policepardfaut"/>
    <w:link w:val="Corpsdetexte"/>
    <w:semiHidden/>
    <w:rsid w:val="0012484E"/>
    <w:rPr>
      <w:rFonts w:ascii="Arial" w:eastAsia="MS Mincho" w:hAnsi="Arial" w:cs="Times New Roman"/>
      <w:sz w:val="20"/>
      <w:szCs w:val="20"/>
      <w:lang w:val="en-GB" w:eastAsia="nl-NL"/>
    </w:rPr>
  </w:style>
  <w:style w:type="paragraph" w:styleId="Textedebulles">
    <w:name w:val="Balloon Text"/>
    <w:basedOn w:val="Normal"/>
    <w:link w:val="TextedebullesCar"/>
    <w:uiPriority w:val="99"/>
    <w:semiHidden/>
    <w:unhideWhenUsed/>
    <w:rsid w:val="000C4F7E"/>
    <w:rPr>
      <w:rFonts w:ascii="Segoe UI" w:hAnsi="Segoe UI" w:cs="Segoe UI"/>
      <w:sz w:val="18"/>
      <w:szCs w:val="18"/>
    </w:rPr>
  </w:style>
  <w:style w:type="character" w:customStyle="1" w:styleId="TextedebullesCar">
    <w:name w:val="Texte de bulles Car"/>
    <w:basedOn w:val="Policepardfaut"/>
    <w:link w:val="Textedebulles"/>
    <w:uiPriority w:val="99"/>
    <w:semiHidden/>
    <w:rsid w:val="000C4F7E"/>
    <w:rPr>
      <w:rFonts w:ascii="Segoe UI" w:hAnsi="Segoe UI" w:cs="Segoe UI"/>
      <w:sz w:val="18"/>
      <w:szCs w:val="18"/>
      <w:lang w:val="en-GB"/>
    </w:rPr>
  </w:style>
  <w:style w:type="paragraph" w:styleId="Rvision">
    <w:name w:val="Revision"/>
    <w:hidden/>
    <w:uiPriority w:val="99"/>
    <w:semiHidden/>
    <w:rsid w:val="00557B86"/>
    <w:rPr>
      <w:lang w:val="en-GB"/>
    </w:rPr>
  </w:style>
  <w:style w:type="character" w:styleId="Mentionnonrsolue">
    <w:name w:val="Unresolved Mention"/>
    <w:basedOn w:val="Policepardfaut"/>
    <w:uiPriority w:val="99"/>
    <w:semiHidden/>
    <w:unhideWhenUsed/>
    <w:rsid w:val="00BB37AA"/>
    <w:rPr>
      <w:color w:val="605E5C"/>
      <w:shd w:val="clear" w:color="auto" w:fill="E1DFDD"/>
    </w:rPr>
  </w:style>
  <w:style w:type="character" w:customStyle="1" w:styleId="normaltextrun">
    <w:name w:val="normaltextrun"/>
    <w:basedOn w:val="Policepardfaut"/>
    <w:rsid w:val="00225BF4"/>
  </w:style>
  <w:style w:type="character" w:customStyle="1" w:styleId="eop">
    <w:name w:val="eop"/>
    <w:basedOn w:val="Policepardfaut"/>
    <w:rsid w:val="00225BF4"/>
  </w:style>
  <w:style w:type="paragraph" w:styleId="Paragraphedeliste">
    <w:name w:val="List Paragraph"/>
    <w:basedOn w:val="Normal"/>
    <w:uiPriority w:val="34"/>
    <w:qFormat/>
    <w:rsid w:val="00162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6201">
      <w:bodyDiv w:val="1"/>
      <w:marLeft w:val="0"/>
      <w:marRight w:val="0"/>
      <w:marTop w:val="0"/>
      <w:marBottom w:val="0"/>
      <w:divBdr>
        <w:top w:val="none" w:sz="0" w:space="0" w:color="auto"/>
        <w:left w:val="none" w:sz="0" w:space="0" w:color="auto"/>
        <w:bottom w:val="none" w:sz="0" w:space="0" w:color="auto"/>
        <w:right w:val="none" w:sz="0" w:space="0" w:color="auto"/>
      </w:divBdr>
    </w:div>
    <w:div w:id="239946671">
      <w:bodyDiv w:val="1"/>
      <w:marLeft w:val="0"/>
      <w:marRight w:val="0"/>
      <w:marTop w:val="0"/>
      <w:marBottom w:val="0"/>
      <w:divBdr>
        <w:top w:val="none" w:sz="0" w:space="0" w:color="auto"/>
        <w:left w:val="none" w:sz="0" w:space="0" w:color="auto"/>
        <w:bottom w:val="none" w:sz="0" w:space="0" w:color="auto"/>
        <w:right w:val="none" w:sz="0" w:space="0" w:color="auto"/>
      </w:divBdr>
      <w:divsChild>
        <w:div w:id="39597322">
          <w:marLeft w:val="0"/>
          <w:marRight w:val="0"/>
          <w:marTop w:val="0"/>
          <w:marBottom w:val="0"/>
          <w:divBdr>
            <w:top w:val="none" w:sz="0" w:space="0" w:color="auto"/>
            <w:left w:val="none" w:sz="0" w:space="0" w:color="auto"/>
            <w:bottom w:val="none" w:sz="0" w:space="0" w:color="auto"/>
            <w:right w:val="none" w:sz="0" w:space="0" w:color="auto"/>
          </w:divBdr>
        </w:div>
        <w:div w:id="1518807203">
          <w:marLeft w:val="0"/>
          <w:marRight w:val="0"/>
          <w:marTop w:val="0"/>
          <w:marBottom w:val="0"/>
          <w:divBdr>
            <w:top w:val="none" w:sz="0" w:space="0" w:color="auto"/>
            <w:left w:val="none" w:sz="0" w:space="0" w:color="auto"/>
            <w:bottom w:val="none" w:sz="0" w:space="0" w:color="auto"/>
            <w:right w:val="none" w:sz="0" w:space="0" w:color="auto"/>
          </w:divBdr>
        </w:div>
        <w:div w:id="1736968502">
          <w:marLeft w:val="0"/>
          <w:marRight w:val="0"/>
          <w:marTop w:val="0"/>
          <w:marBottom w:val="0"/>
          <w:divBdr>
            <w:top w:val="none" w:sz="0" w:space="0" w:color="auto"/>
            <w:left w:val="none" w:sz="0" w:space="0" w:color="auto"/>
            <w:bottom w:val="none" w:sz="0" w:space="0" w:color="auto"/>
            <w:right w:val="none" w:sz="0" w:space="0" w:color="auto"/>
          </w:divBdr>
        </w:div>
      </w:divsChild>
    </w:div>
    <w:div w:id="1375618025">
      <w:bodyDiv w:val="1"/>
      <w:marLeft w:val="0"/>
      <w:marRight w:val="0"/>
      <w:marTop w:val="0"/>
      <w:marBottom w:val="0"/>
      <w:divBdr>
        <w:top w:val="none" w:sz="0" w:space="0" w:color="auto"/>
        <w:left w:val="none" w:sz="0" w:space="0" w:color="auto"/>
        <w:bottom w:val="none" w:sz="0" w:space="0" w:color="auto"/>
        <w:right w:val="none" w:sz="0" w:space="0" w:color="auto"/>
      </w:divBdr>
      <w:divsChild>
        <w:div w:id="1318802406">
          <w:marLeft w:val="0"/>
          <w:marRight w:val="0"/>
          <w:marTop w:val="0"/>
          <w:marBottom w:val="0"/>
          <w:divBdr>
            <w:top w:val="none" w:sz="0" w:space="0" w:color="auto"/>
            <w:left w:val="none" w:sz="0" w:space="0" w:color="auto"/>
            <w:bottom w:val="none" w:sz="0" w:space="0" w:color="auto"/>
            <w:right w:val="none" w:sz="0" w:space="0" w:color="auto"/>
          </w:divBdr>
        </w:div>
      </w:divsChild>
    </w:div>
    <w:div w:id="1675185315">
      <w:bodyDiv w:val="1"/>
      <w:marLeft w:val="0"/>
      <w:marRight w:val="0"/>
      <w:marTop w:val="0"/>
      <w:marBottom w:val="0"/>
      <w:divBdr>
        <w:top w:val="none" w:sz="0" w:space="0" w:color="auto"/>
        <w:left w:val="none" w:sz="0" w:space="0" w:color="auto"/>
        <w:bottom w:val="none" w:sz="0" w:space="0" w:color="auto"/>
        <w:right w:val="none" w:sz="0" w:space="0" w:color="auto"/>
      </w:divBdr>
    </w:div>
    <w:div w:id="1775972777">
      <w:bodyDiv w:val="1"/>
      <w:marLeft w:val="0"/>
      <w:marRight w:val="0"/>
      <w:marTop w:val="0"/>
      <w:marBottom w:val="0"/>
      <w:divBdr>
        <w:top w:val="none" w:sz="0" w:space="0" w:color="auto"/>
        <w:left w:val="none" w:sz="0" w:space="0" w:color="auto"/>
        <w:bottom w:val="none" w:sz="0" w:space="0" w:color="auto"/>
        <w:right w:val="none" w:sz="0" w:space="0" w:color="auto"/>
      </w:divBdr>
    </w:div>
    <w:div w:id="1853491261">
      <w:bodyDiv w:val="1"/>
      <w:marLeft w:val="0"/>
      <w:marRight w:val="0"/>
      <w:marTop w:val="0"/>
      <w:marBottom w:val="0"/>
      <w:divBdr>
        <w:top w:val="none" w:sz="0" w:space="0" w:color="auto"/>
        <w:left w:val="none" w:sz="0" w:space="0" w:color="auto"/>
        <w:bottom w:val="none" w:sz="0" w:space="0" w:color="auto"/>
        <w:right w:val="none" w:sz="0" w:space="0" w:color="auto"/>
      </w:divBdr>
    </w:div>
    <w:div w:id="1902786975">
      <w:bodyDiv w:val="1"/>
      <w:marLeft w:val="0"/>
      <w:marRight w:val="0"/>
      <w:marTop w:val="0"/>
      <w:marBottom w:val="0"/>
      <w:divBdr>
        <w:top w:val="none" w:sz="0" w:space="0" w:color="auto"/>
        <w:left w:val="none" w:sz="0" w:space="0" w:color="auto"/>
        <w:bottom w:val="none" w:sz="0" w:space="0" w:color="auto"/>
        <w:right w:val="none" w:sz="0" w:space="0" w:color="auto"/>
      </w:divBdr>
      <w:divsChild>
        <w:div w:id="611976032">
          <w:marLeft w:val="0"/>
          <w:marRight w:val="0"/>
          <w:marTop w:val="0"/>
          <w:marBottom w:val="0"/>
          <w:divBdr>
            <w:top w:val="none" w:sz="0" w:space="0" w:color="auto"/>
            <w:left w:val="none" w:sz="0" w:space="0" w:color="auto"/>
            <w:bottom w:val="none" w:sz="0" w:space="0" w:color="auto"/>
            <w:right w:val="none" w:sz="0" w:space="0" w:color="auto"/>
          </w:divBdr>
        </w:div>
        <w:div w:id="1833568116">
          <w:marLeft w:val="0"/>
          <w:marRight w:val="0"/>
          <w:marTop w:val="0"/>
          <w:marBottom w:val="0"/>
          <w:divBdr>
            <w:top w:val="none" w:sz="0" w:space="0" w:color="auto"/>
            <w:left w:val="none" w:sz="0" w:space="0" w:color="auto"/>
            <w:bottom w:val="none" w:sz="0" w:space="0" w:color="auto"/>
            <w:right w:val="none" w:sz="0" w:space="0" w:color="auto"/>
          </w:divBdr>
        </w:div>
        <w:div w:id="2062055650">
          <w:marLeft w:val="0"/>
          <w:marRight w:val="0"/>
          <w:marTop w:val="0"/>
          <w:marBottom w:val="0"/>
          <w:divBdr>
            <w:top w:val="none" w:sz="0" w:space="0" w:color="auto"/>
            <w:left w:val="none" w:sz="0" w:space="0" w:color="auto"/>
            <w:bottom w:val="none" w:sz="0" w:space="0" w:color="auto"/>
            <w:right w:val="none" w:sz="0" w:space="0" w:color="auto"/>
          </w:divBdr>
        </w:div>
      </w:divsChild>
    </w:div>
    <w:div w:id="197355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ollotyres.com/fr-fr/industrial-tyr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2.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3.xml><?xml version="1.0" encoding="utf-8"?>
<ds:datastoreItem xmlns:ds="http://schemas.openxmlformats.org/officeDocument/2006/customXml" ds:itemID="{14CAB11E-F173-4D4A-B39B-65F63881F55D}">
  <ds:schemaRefs>
    <ds:schemaRef ds:uri="http://schemas.openxmlformats.org/officeDocument/2006/bibliography"/>
  </ds:schemaRefs>
</ds:datastoreItem>
</file>

<file path=customXml/itemProps4.xml><?xml version="1.0" encoding="utf-8"?>
<ds:datastoreItem xmlns:ds="http://schemas.openxmlformats.org/officeDocument/2006/customXml" ds:itemID="{9A0E2391-CBD2-4ED9-934D-7D1DC3B28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545</Words>
  <Characters>2998</Characters>
  <Application>Microsoft Office Word</Application>
  <DocSecurity>0</DocSecurity>
  <Lines>24</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Patricia JEANNETTE</cp:lastModifiedBy>
  <cp:revision>9</cp:revision>
  <cp:lastPrinted>2026-09-21T14:19:00Z</cp:lastPrinted>
  <dcterms:created xsi:type="dcterms:W3CDTF">2026-09-17T15:58:00Z</dcterms:created>
  <dcterms:modified xsi:type="dcterms:W3CDTF">2026-09-21T15:28:00Z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0x01010067210CD424B822478D7F171EAC275DB3</vt:lpwstr>
  </property>
  <property fmtid="{D5CDD505-2E9C-101B-9397-08002B2CF9AE}" pid="3" name="GrammarlyDocumentId">
    <vt:lpwstr>94439f90c79dd8c2e0ace0b72ba1573cd9d1f79098863ec95fe5cf1f7a56be4d</vt:lpwstr>
  </property>
  <property fmtid="{D5CDD505-2E9C-101B-9397-08002B2CF9AE}" pid="4" name="MediaServiceImageTags">
    <vt:lpwstr/>
  </property>
</Properties>
</file>