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F9911" w14:textId="21A85E35" w:rsidR="004047BF" w:rsidRDefault="005C655E" w:rsidP="005C655E">
      <w:pPr>
        <w:jc w:val="center"/>
        <w:rPr>
          <w:rFonts w:ascii="Century Gothic" w:hAnsi="Century Gothic" w:cs="Clother Black"/>
          <w:b/>
          <w:bCs/>
          <w:sz w:val="32"/>
          <w:szCs w:val="32"/>
        </w:rPr>
      </w:pPr>
      <w:bookmarkStart w:id="0" w:name="_Hlk75431152"/>
      <w:proofErr w:type="spellStart"/>
      <w:r w:rsidRPr="005C655E">
        <w:rPr>
          <w:rFonts w:ascii="Century Gothic" w:hAnsi="Century Gothic" w:cs="Clother Black"/>
          <w:b/>
          <w:bCs/>
          <w:sz w:val="32"/>
          <w:szCs w:val="32"/>
        </w:rPr>
        <w:t>Gli</w:t>
      </w:r>
      <w:proofErr w:type="spellEnd"/>
      <w:r w:rsidRPr="005C655E">
        <w:rPr>
          <w:rFonts w:ascii="Century Gothic" w:hAnsi="Century Gothic" w:cs="Clother Black"/>
          <w:b/>
          <w:bCs/>
          <w:sz w:val="32"/>
          <w:szCs w:val="32"/>
        </w:rPr>
        <w:t xml:space="preserve"> </w:t>
      </w:r>
      <w:proofErr w:type="spellStart"/>
      <w:r w:rsidRPr="005C655E">
        <w:rPr>
          <w:rFonts w:ascii="Century Gothic" w:hAnsi="Century Gothic" w:cs="Clother Black"/>
          <w:b/>
          <w:bCs/>
          <w:sz w:val="32"/>
          <w:szCs w:val="32"/>
        </w:rPr>
        <w:t>pneumatici</w:t>
      </w:r>
      <w:proofErr w:type="spellEnd"/>
      <w:r w:rsidRPr="005C655E">
        <w:rPr>
          <w:rFonts w:ascii="Century Gothic" w:hAnsi="Century Gothic" w:cs="Clother Black"/>
          <w:b/>
          <w:bCs/>
          <w:sz w:val="32"/>
          <w:szCs w:val="32"/>
        </w:rPr>
        <w:t xml:space="preserve"> quattro </w:t>
      </w:r>
      <w:proofErr w:type="spellStart"/>
      <w:r w:rsidRPr="005C655E">
        <w:rPr>
          <w:rFonts w:ascii="Century Gothic" w:hAnsi="Century Gothic" w:cs="Clother Black"/>
          <w:b/>
          <w:bCs/>
          <w:sz w:val="32"/>
          <w:szCs w:val="32"/>
        </w:rPr>
        <w:t>stagioni</w:t>
      </w:r>
      <w:proofErr w:type="spellEnd"/>
      <w:r w:rsidRPr="005C655E">
        <w:rPr>
          <w:rFonts w:ascii="Century Gothic" w:hAnsi="Century Gothic" w:cs="Clother Black"/>
          <w:b/>
          <w:bCs/>
          <w:sz w:val="32"/>
          <w:szCs w:val="32"/>
        </w:rPr>
        <w:t xml:space="preserve"> Vredestein </w:t>
      </w:r>
      <w:proofErr w:type="spellStart"/>
      <w:r w:rsidRPr="005C655E">
        <w:rPr>
          <w:rFonts w:ascii="Century Gothic" w:hAnsi="Century Gothic" w:cs="Clother Black"/>
          <w:b/>
          <w:bCs/>
          <w:sz w:val="32"/>
          <w:szCs w:val="32"/>
        </w:rPr>
        <w:t>si</w:t>
      </w:r>
      <w:proofErr w:type="spellEnd"/>
      <w:r w:rsidRPr="005C655E">
        <w:rPr>
          <w:rFonts w:ascii="Century Gothic" w:hAnsi="Century Gothic" w:cs="Clother Black"/>
          <w:b/>
          <w:bCs/>
          <w:sz w:val="32"/>
          <w:szCs w:val="32"/>
        </w:rPr>
        <w:t xml:space="preserve"> </w:t>
      </w:r>
      <w:proofErr w:type="spellStart"/>
      <w:r w:rsidRPr="005C655E">
        <w:rPr>
          <w:rFonts w:ascii="Century Gothic" w:hAnsi="Century Gothic" w:cs="Clother Black"/>
          <w:b/>
          <w:bCs/>
          <w:sz w:val="32"/>
          <w:szCs w:val="32"/>
        </w:rPr>
        <w:t>sono</w:t>
      </w:r>
      <w:proofErr w:type="spellEnd"/>
      <w:r w:rsidRPr="005C655E">
        <w:rPr>
          <w:rFonts w:ascii="Century Gothic" w:hAnsi="Century Gothic" w:cs="Clother Black"/>
          <w:b/>
          <w:bCs/>
          <w:sz w:val="32"/>
          <w:szCs w:val="32"/>
        </w:rPr>
        <w:t xml:space="preserve"> </w:t>
      </w:r>
      <w:proofErr w:type="spellStart"/>
      <w:r w:rsidRPr="005C655E">
        <w:rPr>
          <w:rFonts w:ascii="Century Gothic" w:hAnsi="Century Gothic" w:cs="Clother Black"/>
          <w:b/>
          <w:bCs/>
          <w:sz w:val="32"/>
          <w:szCs w:val="32"/>
        </w:rPr>
        <w:t>distinti</w:t>
      </w:r>
      <w:proofErr w:type="spellEnd"/>
      <w:r w:rsidRPr="005C655E">
        <w:rPr>
          <w:rFonts w:ascii="Century Gothic" w:hAnsi="Century Gothic" w:cs="Clother Black"/>
          <w:b/>
          <w:bCs/>
          <w:sz w:val="32"/>
          <w:szCs w:val="32"/>
        </w:rPr>
        <w:t xml:space="preserve"> </w:t>
      </w:r>
      <w:proofErr w:type="spellStart"/>
      <w:r w:rsidRPr="005C655E">
        <w:rPr>
          <w:rFonts w:ascii="Century Gothic" w:hAnsi="Century Gothic" w:cs="Clother Black"/>
          <w:b/>
          <w:bCs/>
          <w:sz w:val="32"/>
          <w:szCs w:val="32"/>
        </w:rPr>
        <w:t>negli</w:t>
      </w:r>
      <w:proofErr w:type="spellEnd"/>
      <w:r w:rsidRPr="005C655E">
        <w:rPr>
          <w:rFonts w:ascii="Century Gothic" w:hAnsi="Century Gothic" w:cs="Clother Black"/>
          <w:b/>
          <w:bCs/>
          <w:sz w:val="32"/>
          <w:szCs w:val="32"/>
        </w:rPr>
        <w:t xml:space="preserve"> </w:t>
      </w:r>
      <w:proofErr w:type="spellStart"/>
      <w:r w:rsidRPr="005C655E">
        <w:rPr>
          <w:rFonts w:ascii="Century Gothic" w:hAnsi="Century Gothic" w:cs="Clother Black"/>
          <w:b/>
          <w:bCs/>
          <w:sz w:val="32"/>
          <w:szCs w:val="32"/>
        </w:rPr>
        <w:t>ultimi</w:t>
      </w:r>
      <w:proofErr w:type="spellEnd"/>
      <w:r>
        <w:rPr>
          <w:rFonts w:ascii="Century Gothic" w:hAnsi="Century Gothic" w:cs="Clother Black"/>
          <w:b/>
          <w:bCs/>
          <w:sz w:val="32"/>
          <w:szCs w:val="32"/>
        </w:rPr>
        <w:t xml:space="preserve"> </w:t>
      </w:r>
      <w:r w:rsidRPr="005C655E">
        <w:rPr>
          <w:rFonts w:ascii="Century Gothic" w:hAnsi="Century Gothic" w:cs="Clother Black"/>
          <w:b/>
          <w:bCs/>
          <w:sz w:val="32"/>
          <w:szCs w:val="32"/>
        </w:rPr>
        <w:t xml:space="preserve">test </w:t>
      </w:r>
      <w:proofErr w:type="spellStart"/>
      <w:r w:rsidRPr="005C655E">
        <w:rPr>
          <w:rFonts w:ascii="Century Gothic" w:hAnsi="Century Gothic" w:cs="Clother Black"/>
          <w:b/>
          <w:bCs/>
          <w:sz w:val="32"/>
          <w:szCs w:val="32"/>
        </w:rPr>
        <w:t>condotti</w:t>
      </w:r>
      <w:proofErr w:type="spellEnd"/>
      <w:r w:rsidRPr="005C655E">
        <w:rPr>
          <w:rFonts w:ascii="Century Gothic" w:hAnsi="Century Gothic" w:cs="Clother Black"/>
          <w:b/>
          <w:bCs/>
          <w:sz w:val="32"/>
          <w:szCs w:val="32"/>
        </w:rPr>
        <w:t xml:space="preserve"> da Auto Bild e Auto Motor und Sport</w:t>
      </w:r>
    </w:p>
    <w:p w14:paraId="59ABF51C" w14:textId="77777777" w:rsidR="005C655E" w:rsidRPr="00B44CFC" w:rsidRDefault="005C655E" w:rsidP="005C655E">
      <w:pPr>
        <w:jc w:val="center"/>
        <w:rPr>
          <w:rFonts w:ascii="Century Gothic" w:hAnsi="Century Gothic" w:cs="Clother Light"/>
          <w:sz w:val="20"/>
          <w:szCs w:val="20"/>
        </w:rPr>
      </w:pPr>
    </w:p>
    <w:p w14:paraId="0874F05F" w14:textId="795E8485" w:rsidR="005C655E" w:rsidRPr="00115B8A" w:rsidRDefault="005C655E" w:rsidP="005C655E">
      <w:pPr>
        <w:pStyle w:val="ListParagraph"/>
        <w:numPr>
          <w:ilvl w:val="0"/>
          <w:numId w:val="6"/>
        </w:numPr>
        <w:rPr>
          <w:rFonts w:ascii="Century Gothic" w:hAnsi="Century Gothic" w:cs="Clother Black"/>
          <w:b/>
          <w:i/>
          <w:sz w:val="20"/>
          <w:szCs w:val="20"/>
          <w:lang w:val="es-ES"/>
        </w:rPr>
      </w:pPr>
      <w:r w:rsidRPr="00115B8A">
        <w:rPr>
          <w:rFonts w:ascii="Century Gothic" w:hAnsi="Century Gothic" w:cs="Clother Black"/>
          <w:b/>
          <w:i/>
          <w:sz w:val="20"/>
          <w:szCs w:val="20"/>
          <w:lang w:val="es-ES"/>
        </w:rPr>
        <w:t>Quatrac Pro 2 ottiene il giudizio “Esemplare” e il secondo posto ex aequo nel test sulle auto compatte di Auto Bild e in quello sui SUV di Auto Bild Allrad</w:t>
      </w:r>
    </w:p>
    <w:p w14:paraId="09361367" w14:textId="51FD9AB5" w:rsidR="005C655E" w:rsidRPr="00115B8A" w:rsidRDefault="005C655E" w:rsidP="005C655E">
      <w:pPr>
        <w:pStyle w:val="ListParagraph"/>
        <w:numPr>
          <w:ilvl w:val="0"/>
          <w:numId w:val="6"/>
        </w:numPr>
        <w:rPr>
          <w:rFonts w:ascii="Century Gothic" w:hAnsi="Century Gothic" w:cs="Clother Black"/>
          <w:b/>
          <w:i/>
          <w:sz w:val="20"/>
          <w:szCs w:val="20"/>
          <w:lang w:val="es-ES"/>
        </w:rPr>
      </w:pPr>
      <w:r w:rsidRPr="00115B8A">
        <w:rPr>
          <w:rFonts w:ascii="Century Gothic" w:hAnsi="Century Gothic" w:cs="Clother Black"/>
          <w:b/>
          <w:i/>
          <w:sz w:val="20"/>
          <w:szCs w:val="20"/>
          <w:lang w:val="es-ES"/>
        </w:rPr>
        <w:t>Quatrac ottiene le migliori prestazioni complessive sul bagnato e la distanza di frenata più breve sul bagnato nel test di Auto Motor und Sport; conquista il secondo posto e la raccomandazione “Rapporto qualità-prezzo”</w:t>
      </w:r>
    </w:p>
    <w:p w14:paraId="3F441B5D" w14:textId="19FCD199" w:rsidR="00366ABE" w:rsidRPr="00115B8A" w:rsidRDefault="005C655E" w:rsidP="005C655E">
      <w:pPr>
        <w:pStyle w:val="ListParagraph"/>
        <w:numPr>
          <w:ilvl w:val="0"/>
          <w:numId w:val="6"/>
        </w:numPr>
        <w:rPr>
          <w:rFonts w:ascii="Century Gothic" w:hAnsi="Century Gothic" w:cs="Clother Light"/>
          <w:b/>
          <w:bCs/>
          <w:sz w:val="20"/>
          <w:szCs w:val="20"/>
          <w:lang w:val="es-ES"/>
        </w:rPr>
      </w:pPr>
      <w:r w:rsidRPr="00115B8A">
        <w:rPr>
          <w:rFonts w:ascii="Century Gothic" w:hAnsi="Century Gothic" w:cs="Clother Black"/>
          <w:b/>
          <w:i/>
          <w:sz w:val="20"/>
          <w:szCs w:val="20"/>
          <w:lang w:val="es-ES"/>
        </w:rPr>
        <w:t>Quatrac Pro 2 offre le migliori prestazioni complessive sulla neve nel test sulle auto compatte e la distanza di frenata più breve sul bagnato nel test sui SUV</w:t>
      </w:r>
    </w:p>
    <w:p w14:paraId="73860E10" w14:textId="77777777" w:rsidR="00052FB7" w:rsidRPr="00115B8A" w:rsidRDefault="00052FB7" w:rsidP="00366ABE">
      <w:pPr>
        <w:rPr>
          <w:rFonts w:ascii="Century Gothic" w:hAnsi="Century Gothic" w:cs="Clother Light"/>
          <w:b/>
          <w:bCs/>
          <w:sz w:val="20"/>
          <w:szCs w:val="20"/>
          <w:lang w:val="es-ES"/>
        </w:rPr>
      </w:pPr>
    </w:p>
    <w:p w14:paraId="48B52DC4" w14:textId="1758BC83" w:rsidR="005C655E" w:rsidRPr="00115B8A" w:rsidRDefault="00115B8A" w:rsidP="005C655E">
      <w:pPr>
        <w:rPr>
          <w:rFonts w:ascii="Century Gothic" w:hAnsi="Century Gothic" w:cs="Clother Light"/>
          <w:color w:val="000000" w:themeColor="text1"/>
          <w:sz w:val="20"/>
          <w:szCs w:val="20"/>
          <w:lang w:val="es-ES"/>
        </w:rPr>
      </w:pPr>
      <w:r w:rsidRPr="00115B8A">
        <w:rPr>
          <w:rFonts w:ascii="Century Gothic" w:hAnsi="Century Gothic" w:cs="Clother Light"/>
          <w:b/>
          <w:bCs/>
          <w:sz w:val="20"/>
          <w:szCs w:val="20"/>
          <w:lang w:val="es-ES"/>
        </w:rPr>
        <w:t xml:space="preserve">22 </w:t>
      </w:r>
      <w:r w:rsidRPr="00115B8A">
        <w:rPr>
          <w:rFonts w:ascii="Century Gothic" w:hAnsi="Century Gothic" w:cs="Clother Light"/>
          <w:b/>
          <w:bCs/>
          <w:sz w:val="20"/>
          <w:szCs w:val="20"/>
          <w:lang w:val="es-ES"/>
        </w:rPr>
        <w:t>ottobre</w:t>
      </w:r>
      <w:r w:rsidRPr="00115B8A">
        <w:rPr>
          <w:rFonts w:ascii="Century Gothic" w:hAnsi="Century Gothic" w:cs="Clother Light"/>
          <w:b/>
          <w:bCs/>
          <w:sz w:val="20"/>
          <w:szCs w:val="20"/>
          <w:lang w:val="es-ES"/>
        </w:rPr>
        <w:t xml:space="preserve"> </w:t>
      </w:r>
      <w:r w:rsidR="00DF5EBC" w:rsidRPr="00115B8A">
        <w:rPr>
          <w:rFonts w:ascii="Century Gothic" w:hAnsi="Century Gothic" w:cs="Clother Light"/>
          <w:b/>
          <w:bCs/>
          <w:sz w:val="20"/>
          <w:szCs w:val="20"/>
          <w:lang w:val="es-ES"/>
        </w:rPr>
        <w:t>2026</w:t>
      </w:r>
      <w:r w:rsidR="00855443" w:rsidRPr="00115B8A">
        <w:rPr>
          <w:rFonts w:ascii="Century Gothic" w:hAnsi="Century Gothic" w:cs="Clother Light"/>
          <w:b/>
          <w:bCs/>
          <w:color w:val="000000" w:themeColor="text1"/>
          <w:sz w:val="20"/>
          <w:szCs w:val="20"/>
          <w:lang w:val="es-ES"/>
        </w:rPr>
        <w:t>:</w:t>
      </w:r>
      <w:r w:rsidR="00592E0C" w:rsidRPr="00115B8A">
        <w:rPr>
          <w:rFonts w:ascii="Century Gothic" w:hAnsi="Century Gothic" w:cs="Clother Light"/>
          <w:color w:val="000000" w:themeColor="text1"/>
          <w:sz w:val="20"/>
          <w:szCs w:val="20"/>
          <w:lang w:val="es-ES"/>
        </w:rPr>
        <w:t xml:space="preserve"> </w:t>
      </w:r>
      <w:r w:rsidR="005C655E" w:rsidRPr="00115B8A">
        <w:rPr>
          <w:rFonts w:ascii="Century Gothic" w:hAnsi="Century Gothic" w:cs="Clother Light"/>
          <w:color w:val="000000" w:themeColor="text1"/>
          <w:sz w:val="20"/>
          <w:szCs w:val="20"/>
          <w:lang w:val="es-ES"/>
        </w:rPr>
        <w:t xml:space="preserve">I modelli Vredestein Quatrac Pro 2 e Quatrac si sono distinti in tre distinti test comparativi sugli pneumatici per tutte le stagioni condotti dalle principali riviste automobilistiche tedesche Auto Bild, Auto Bild Allrad e Auto Motor und Sport. </w:t>
      </w:r>
    </w:p>
    <w:p w14:paraId="69A9A0E0" w14:textId="77777777" w:rsidR="005C655E" w:rsidRPr="00115B8A" w:rsidRDefault="005C655E" w:rsidP="005C655E">
      <w:pPr>
        <w:rPr>
          <w:rFonts w:ascii="Century Gothic" w:hAnsi="Century Gothic" w:cs="Clother Light"/>
          <w:color w:val="000000" w:themeColor="text1"/>
          <w:sz w:val="20"/>
          <w:szCs w:val="20"/>
          <w:lang w:val="es-ES"/>
        </w:rPr>
      </w:pPr>
    </w:p>
    <w:p w14:paraId="2F4E7565" w14:textId="2B8DA810" w:rsidR="00D42992" w:rsidRPr="00115B8A" w:rsidRDefault="005C655E" w:rsidP="005C655E">
      <w:pPr>
        <w:rPr>
          <w:rFonts w:ascii="Century Gothic" w:hAnsi="Century Gothic" w:cs="Clother Light"/>
          <w:color w:val="000000" w:themeColor="text1"/>
          <w:sz w:val="20"/>
          <w:szCs w:val="20"/>
          <w:lang w:val="es-ES"/>
        </w:rPr>
      </w:pPr>
      <w:r w:rsidRPr="00115B8A">
        <w:rPr>
          <w:rFonts w:ascii="Century Gothic" w:hAnsi="Century Gothic" w:cs="Clother Light"/>
          <w:color w:val="000000" w:themeColor="text1"/>
          <w:sz w:val="20"/>
          <w:szCs w:val="20"/>
          <w:lang w:val="es-ES"/>
        </w:rPr>
        <w:t>Il Quatrac Pro 2 ha ottenuto la valutazione «Esemplare» in entrambi i test di Auto Bild, mentre il Quatrac si è aggiudicato la valutazione «Molto buono» e la raccomandazione «Rapporto qualità-prezzo» nell’ultimo test comparativo sugli pneumatici per tutte le stagioni di Auto Motor und Sport.</w:t>
      </w:r>
    </w:p>
    <w:p w14:paraId="50ACB5F6" w14:textId="77777777" w:rsidR="005C655E" w:rsidRPr="00115B8A" w:rsidRDefault="005C655E" w:rsidP="005C655E">
      <w:pPr>
        <w:rPr>
          <w:rFonts w:ascii="Century Gothic" w:hAnsi="Century Gothic" w:cs="Clother Light"/>
          <w:color w:val="000000" w:themeColor="text1"/>
          <w:sz w:val="20"/>
          <w:szCs w:val="20"/>
          <w:lang w:val="es-ES"/>
        </w:rPr>
      </w:pPr>
    </w:p>
    <w:p w14:paraId="293A486A" w14:textId="77777777" w:rsidR="005C655E" w:rsidRPr="00115B8A" w:rsidRDefault="005C655E" w:rsidP="00430251">
      <w:pPr>
        <w:rPr>
          <w:rFonts w:ascii="Century Gothic" w:hAnsi="Century Gothic" w:cs="Clother Light"/>
          <w:b/>
          <w:bCs/>
          <w:color w:val="000000" w:themeColor="text1"/>
          <w:sz w:val="20"/>
          <w:szCs w:val="20"/>
          <w:lang w:val="es-ES"/>
        </w:rPr>
      </w:pPr>
      <w:r w:rsidRPr="00115B8A">
        <w:rPr>
          <w:rFonts w:ascii="Century Gothic" w:hAnsi="Century Gothic" w:cs="Clother Light"/>
          <w:b/>
          <w:bCs/>
          <w:color w:val="000000" w:themeColor="text1"/>
          <w:sz w:val="20"/>
          <w:szCs w:val="20"/>
          <w:lang w:val="es-ES"/>
        </w:rPr>
        <w:t xml:space="preserve">Quatrac Pro 2 “esemplare” </w:t>
      </w:r>
    </w:p>
    <w:p w14:paraId="11A8998C" w14:textId="451DED17" w:rsidR="00430251" w:rsidRPr="00115B8A" w:rsidRDefault="005C655E" w:rsidP="00430251">
      <w:pPr>
        <w:rPr>
          <w:rFonts w:ascii="Century Gothic" w:hAnsi="Century Gothic" w:cs="Clother Light"/>
          <w:color w:val="000000" w:themeColor="text1"/>
          <w:sz w:val="20"/>
          <w:szCs w:val="20"/>
          <w:lang w:val="es-ES"/>
        </w:rPr>
      </w:pPr>
      <w:r w:rsidRPr="00115B8A">
        <w:rPr>
          <w:rFonts w:ascii="Century Gothic" w:hAnsi="Century Gothic" w:cs="Clother Light"/>
          <w:color w:val="000000" w:themeColor="text1"/>
          <w:sz w:val="20"/>
          <w:szCs w:val="20"/>
          <w:lang w:val="es-ES"/>
        </w:rPr>
        <w:t>Nell’ultimo test condotto da Auto Bild, il Quatrac Pro 2 ha ottenuto il secondo posto ex aequo nella misura 225/45 R 17. Un totale di 30 pneumatici ha partecipato a una fase di qualificazione dedicata alla frenata su asciutto e su bagnato; i 15 migliori sono poi passati alla prova completa, condotta utilizzando una Volkswagen Golf e una Golf GTI.</w:t>
      </w:r>
    </w:p>
    <w:p w14:paraId="0B60F999" w14:textId="77777777" w:rsidR="005C655E" w:rsidRPr="00115B8A" w:rsidRDefault="005C655E" w:rsidP="00430251">
      <w:pPr>
        <w:rPr>
          <w:rFonts w:ascii="Century Gothic" w:hAnsi="Century Gothic" w:cs="Clother Light"/>
          <w:color w:val="000000" w:themeColor="text1"/>
          <w:sz w:val="20"/>
          <w:szCs w:val="20"/>
          <w:lang w:val="es-ES"/>
        </w:rPr>
      </w:pPr>
    </w:p>
    <w:p w14:paraId="7417650F" w14:textId="6856826D" w:rsidR="00430251" w:rsidRPr="00115B8A" w:rsidRDefault="005C655E" w:rsidP="00430251">
      <w:pPr>
        <w:rPr>
          <w:rFonts w:ascii="Century Gothic" w:hAnsi="Century Gothic" w:cs="Clother Light"/>
          <w:color w:val="000000" w:themeColor="text1"/>
          <w:sz w:val="20"/>
          <w:szCs w:val="20"/>
          <w:lang w:val="es-ES"/>
        </w:rPr>
      </w:pPr>
      <w:r w:rsidRPr="00115B8A">
        <w:rPr>
          <w:rFonts w:ascii="Century Gothic" w:hAnsi="Century Gothic" w:cs="Clother Light"/>
          <w:color w:val="000000" w:themeColor="text1"/>
          <w:sz w:val="20"/>
          <w:szCs w:val="20"/>
          <w:lang w:val="es-ES"/>
        </w:rPr>
        <w:t>Il Quatrac Pro 2 è arrivato in finale e ha offerto la migliore prestazione complessiva nella categoria “neve”, ottenendo lo spazio di frenata più breve su neve, fermandosi in 25,0 metri partendo da 50 km/h. Ha inoltre registrato la velocità di manovrabilità su neve più elevata, con una media di 55,6 km/h, e l’accelerazione laterale più alta nello slalom su neve, pari a 2,51 m/s².</w:t>
      </w:r>
    </w:p>
    <w:p w14:paraId="128374C2" w14:textId="77777777" w:rsidR="005C655E" w:rsidRPr="00115B8A" w:rsidRDefault="005C655E" w:rsidP="00430251">
      <w:pPr>
        <w:rPr>
          <w:rFonts w:ascii="Century Gothic" w:hAnsi="Century Gothic" w:cs="Clother Light"/>
          <w:color w:val="000000" w:themeColor="text1"/>
          <w:sz w:val="20"/>
          <w:szCs w:val="20"/>
          <w:lang w:val="es-ES"/>
        </w:rPr>
      </w:pPr>
    </w:p>
    <w:p w14:paraId="75EB572C" w14:textId="6B53E603" w:rsidR="00430251" w:rsidRPr="00115B8A" w:rsidRDefault="005C655E" w:rsidP="00430251">
      <w:pPr>
        <w:rPr>
          <w:rFonts w:ascii="Century Gothic" w:hAnsi="Century Gothic" w:cs="Clother Light"/>
          <w:color w:val="000000" w:themeColor="text1"/>
          <w:sz w:val="20"/>
          <w:szCs w:val="20"/>
          <w:lang w:val="es-ES"/>
        </w:rPr>
      </w:pPr>
      <w:r w:rsidRPr="00115B8A">
        <w:rPr>
          <w:rFonts w:ascii="Century Gothic" w:hAnsi="Century Gothic" w:cs="Clother Light"/>
          <w:color w:val="000000" w:themeColor="text1"/>
          <w:sz w:val="20"/>
          <w:szCs w:val="20"/>
          <w:lang w:val="es-ES"/>
        </w:rPr>
        <w:t>Su strade bagnate, ha registrato la seconda distanza di frenata più breve tra gli pneumatici quattro stagioni, pari a 42,8 metri da 100 km/h. Ha inoltre ottenuto il livello di rumore esterno di passaggio più basso nel test, misurato a 69,6 dB(A) a 80 km/h.</w:t>
      </w:r>
    </w:p>
    <w:p w14:paraId="39D7D8BE" w14:textId="77777777" w:rsidR="005C655E" w:rsidRPr="00115B8A" w:rsidRDefault="005C655E" w:rsidP="00430251">
      <w:pPr>
        <w:rPr>
          <w:rFonts w:ascii="Century Gothic" w:hAnsi="Century Gothic" w:cs="Clother Light"/>
          <w:color w:val="000000" w:themeColor="text1"/>
          <w:sz w:val="20"/>
          <w:szCs w:val="20"/>
          <w:lang w:val="es-ES"/>
        </w:rPr>
      </w:pPr>
    </w:p>
    <w:p w14:paraId="4666A3FA" w14:textId="0B0115DF" w:rsidR="00430251" w:rsidRPr="00115B8A" w:rsidRDefault="005C655E" w:rsidP="00430251">
      <w:pPr>
        <w:rPr>
          <w:rFonts w:ascii="Century Gothic" w:hAnsi="Century Gothic" w:cs="Clother Light"/>
          <w:color w:val="000000" w:themeColor="text1"/>
          <w:sz w:val="20"/>
          <w:szCs w:val="20"/>
          <w:lang w:val="es-ES"/>
        </w:rPr>
      </w:pPr>
      <w:r w:rsidRPr="00115B8A">
        <w:rPr>
          <w:rFonts w:ascii="Century Gothic" w:hAnsi="Century Gothic" w:cs="Clother Light"/>
          <w:color w:val="000000" w:themeColor="text1"/>
          <w:sz w:val="20"/>
          <w:szCs w:val="20"/>
          <w:lang w:val="es-ES"/>
        </w:rPr>
        <w:t>Nel test condotto da Auto Bild Allrad – incentrato sull’idoneità per i SUV – il Vredestein Quatrac Pro 2 ad altissime prestazioni si è confrontato con altri 11 prodotti nella misura 225/55 R 18, tutti montati su una MINI Countryman. Il Quatrac Pro 2 si è classificato al secondo posto ex aequo nella classifica generale, registrando lo spazio di frenata più breve sul bagnato, fermandosi in soli 51,8 metri da 100 km/h. Ha inoltre ottenuto ottimi risultati nelle restanti prove sul bagnato, tra cui l’aquaplaning in curva, la prova del cerchio bagnato e l’aquaplaning in rettilineo.</w:t>
      </w:r>
    </w:p>
    <w:p w14:paraId="6E92315F" w14:textId="77777777" w:rsidR="005C655E" w:rsidRPr="00115B8A" w:rsidRDefault="005C655E" w:rsidP="00430251">
      <w:pPr>
        <w:rPr>
          <w:rFonts w:ascii="Century Gothic" w:hAnsi="Century Gothic" w:cs="Clother Light"/>
          <w:sz w:val="20"/>
          <w:szCs w:val="20"/>
          <w:lang w:val="es-ES"/>
        </w:rPr>
      </w:pPr>
    </w:p>
    <w:p w14:paraId="20E94F1D" w14:textId="77777777" w:rsidR="005C655E" w:rsidRPr="00115B8A" w:rsidRDefault="005C655E" w:rsidP="005C655E">
      <w:pPr>
        <w:rPr>
          <w:rFonts w:ascii="Century Gothic" w:hAnsi="Century Gothic" w:cs="Clother Light"/>
          <w:sz w:val="20"/>
          <w:szCs w:val="20"/>
          <w:lang w:val="es-ES"/>
        </w:rPr>
      </w:pPr>
      <w:r w:rsidRPr="00115B8A">
        <w:rPr>
          <w:rFonts w:ascii="Century Gothic" w:hAnsi="Century Gothic" w:cs="Clother Light"/>
          <w:sz w:val="20"/>
          <w:szCs w:val="20"/>
          <w:lang w:val="es-ES"/>
        </w:rPr>
        <w:t>Il Quatrac Pro 2 ha dimostrato ottime prestazioni sulla neve, condividendo il secondo posto nel test di slalom con un’accelerazione laterale di 4,70 m/s². Ha inoltre registrato il terzo spazio di frenata più breve sulla neve, fermandosi in 25,9 metri da 50 km/h.</w:t>
      </w:r>
    </w:p>
    <w:p w14:paraId="318CC8C1" w14:textId="77777777" w:rsidR="005C655E" w:rsidRPr="00115B8A" w:rsidRDefault="005C655E" w:rsidP="005C655E">
      <w:pPr>
        <w:rPr>
          <w:rFonts w:ascii="Century Gothic" w:hAnsi="Century Gothic" w:cs="Clother Light"/>
          <w:sz w:val="20"/>
          <w:szCs w:val="20"/>
          <w:lang w:val="es-ES"/>
        </w:rPr>
      </w:pPr>
    </w:p>
    <w:p w14:paraId="0610A9B1" w14:textId="00FE56F4" w:rsidR="00594920" w:rsidRPr="00115B8A" w:rsidRDefault="005C655E" w:rsidP="005C655E">
      <w:pPr>
        <w:rPr>
          <w:rFonts w:ascii="Century Gothic" w:hAnsi="Century Gothic" w:cs="Clother Light"/>
          <w:sz w:val="20"/>
          <w:szCs w:val="20"/>
          <w:lang w:val="es-ES"/>
        </w:rPr>
      </w:pPr>
      <w:r w:rsidRPr="00115B8A">
        <w:rPr>
          <w:rFonts w:ascii="Century Gothic" w:hAnsi="Century Gothic" w:cs="Clother Light"/>
          <w:sz w:val="20"/>
          <w:szCs w:val="20"/>
          <w:lang w:val="es-ES"/>
        </w:rPr>
        <w:t xml:space="preserve">Su strada asciutta, il Quatrac Pro 2 si è classificato quarto nella prova di frenata, arrestandosi in 39,4 metri partendo da 100 km/h. Ha registrato il rumore esterno di passaggio più basso a </w:t>
      </w:r>
      <w:r w:rsidRPr="00115B8A">
        <w:rPr>
          <w:rFonts w:ascii="Century Gothic" w:hAnsi="Century Gothic" w:cs="Clother Light"/>
          <w:sz w:val="20"/>
          <w:szCs w:val="20"/>
          <w:lang w:val="es-ES"/>
        </w:rPr>
        <w:lastRenderedPageBreak/>
        <w:t>80 km/h, pari a 68,2 dB, e si è distinto per la maneggevolezza su asciutto con una velocità media di 113,1 km/h.</w:t>
      </w:r>
      <w:r w:rsidR="000E4C54" w:rsidRPr="00115B8A">
        <w:rPr>
          <w:rFonts w:ascii="Century Gothic" w:hAnsi="Century Gothic" w:cs="Clother Light"/>
          <w:sz w:val="20"/>
          <w:szCs w:val="20"/>
          <w:lang w:val="es-ES"/>
        </w:rPr>
        <w:t xml:space="preserve"> </w:t>
      </w:r>
    </w:p>
    <w:p w14:paraId="6A4A6AE9" w14:textId="77777777" w:rsidR="005C655E" w:rsidRPr="00115B8A" w:rsidRDefault="005C655E" w:rsidP="005C655E">
      <w:pPr>
        <w:rPr>
          <w:rFonts w:ascii="Century Gothic" w:hAnsi="Century Gothic" w:cs="Clother Light"/>
          <w:sz w:val="20"/>
          <w:szCs w:val="20"/>
          <w:lang w:val="es-ES"/>
        </w:rPr>
      </w:pPr>
    </w:p>
    <w:p w14:paraId="5B49893B" w14:textId="6C937CB0" w:rsidR="00D42992" w:rsidRPr="00115B8A" w:rsidRDefault="005C655E" w:rsidP="006F30BB">
      <w:pPr>
        <w:rPr>
          <w:rFonts w:ascii="Century Gothic" w:hAnsi="Century Gothic" w:cs="Clother Light"/>
          <w:sz w:val="20"/>
          <w:szCs w:val="20"/>
          <w:lang w:val="es-ES"/>
        </w:rPr>
      </w:pPr>
      <w:r w:rsidRPr="00115B8A">
        <w:rPr>
          <w:rFonts w:ascii="Century Gothic" w:hAnsi="Century Gothic" w:cs="Clother Light"/>
          <w:sz w:val="20"/>
          <w:szCs w:val="20"/>
          <w:lang w:val="es-ES"/>
        </w:rPr>
        <w:t>Lanciato all’inizio di quest’anno, il Vredestein Quatrac Pro 2 è disponibile in un’ampia gamma di misure che copre cerchi da 17 a 24 pollici. La gamma comprende larghezze della sezione fino a 355 mm, indici di velocità fino a 300 km/h e opzioni per carichi elevati adatte a una vasta gamma di veicoli ad alte prestazioni. Lo pneumatico è stato progettato per essere un prodotto rivoluzionario, “tuttofare” e incentrato sulle prestazioni. Ciò è possibile grazie al suo esclusivo disegno del battistrada, dotato sia di scanalature longitudinali che direzionali, che gli consente di ottenere una classificazione “A” per l’aderenza sul bagnato.</w:t>
      </w:r>
    </w:p>
    <w:p w14:paraId="74E4AAD2" w14:textId="77777777" w:rsidR="005C655E" w:rsidRPr="00115B8A" w:rsidRDefault="005C655E" w:rsidP="006F30BB">
      <w:pPr>
        <w:rPr>
          <w:rFonts w:ascii="Century Gothic" w:hAnsi="Century Gothic" w:cs="Clother Light"/>
          <w:sz w:val="20"/>
          <w:szCs w:val="20"/>
          <w:lang w:val="es-ES"/>
        </w:rPr>
      </w:pPr>
    </w:p>
    <w:p w14:paraId="4CF06BFF" w14:textId="47DB11DC" w:rsidR="004A0B80" w:rsidRPr="00115B8A" w:rsidRDefault="005C655E" w:rsidP="004A0B80">
      <w:pPr>
        <w:rPr>
          <w:rFonts w:ascii="Century Gothic" w:hAnsi="Century Gothic" w:cs="Clother Light"/>
          <w:sz w:val="20"/>
          <w:szCs w:val="20"/>
          <w:lang w:val="es-ES"/>
        </w:rPr>
      </w:pPr>
      <w:r w:rsidRPr="00115B8A">
        <w:rPr>
          <w:rFonts w:ascii="Century Gothic" w:hAnsi="Century Gothic" w:cs="Clother Light"/>
          <w:b/>
          <w:bCs/>
          <w:sz w:val="20"/>
          <w:szCs w:val="20"/>
          <w:lang w:val="es-ES"/>
        </w:rPr>
        <w:t>Quatrac imbattibile sul bagnato</w:t>
      </w:r>
      <w:r w:rsidR="004A0B80" w:rsidRPr="00115B8A">
        <w:rPr>
          <w:rFonts w:ascii="Century Gothic" w:hAnsi="Century Gothic" w:cs="Clother Light"/>
          <w:b/>
          <w:bCs/>
          <w:sz w:val="20"/>
          <w:szCs w:val="20"/>
          <w:highlight w:val="yellow"/>
          <w:lang w:val="es-ES"/>
        </w:rPr>
        <w:br/>
      </w:r>
      <w:r w:rsidRPr="00115B8A">
        <w:rPr>
          <w:rFonts w:ascii="Century Gothic" w:hAnsi="Century Gothic" w:cs="Clother Light"/>
          <w:sz w:val="20"/>
          <w:szCs w:val="20"/>
          <w:lang w:val="es-ES"/>
        </w:rPr>
        <w:t>Il Vredestein Quatrac ha dimostrato ancora una volta le sue prestazioni a tutto tondo nel test comparativo condotto da “Auto Motor und Sport” su nove pneumatici quattro stagioni. Testati nella misura 195/55 R 16 su una Hyundai i20, gli pneumatici sono stati valutati su strade bagnate, asciutte e innevate, oltre che in termini di resistenza al rotolamento e rumorosità esterna.</w:t>
      </w:r>
    </w:p>
    <w:p w14:paraId="3E6C06EE" w14:textId="77777777" w:rsidR="004A0B80" w:rsidRPr="00115B8A" w:rsidRDefault="004A0B80" w:rsidP="004A0B80">
      <w:pPr>
        <w:rPr>
          <w:rFonts w:ascii="Century Gothic" w:hAnsi="Century Gothic" w:cs="Clother Light"/>
          <w:sz w:val="20"/>
          <w:szCs w:val="20"/>
          <w:lang w:val="es-ES"/>
        </w:rPr>
      </w:pPr>
    </w:p>
    <w:p w14:paraId="6539F222" w14:textId="77777777" w:rsidR="005C655E" w:rsidRPr="00115B8A" w:rsidRDefault="005C655E" w:rsidP="005C655E">
      <w:pPr>
        <w:rPr>
          <w:rFonts w:ascii="Century Gothic" w:hAnsi="Century Gothic" w:cs="Clother Light"/>
          <w:sz w:val="20"/>
          <w:szCs w:val="20"/>
          <w:lang w:val="es-ES"/>
        </w:rPr>
      </w:pPr>
      <w:r w:rsidRPr="00115B8A">
        <w:rPr>
          <w:rFonts w:ascii="Century Gothic" w:hAnsi="Century Gothic" w:cs="Clother Light"/>
          <w:sz w:val="20"/>
          <w:szCs w:val="20"/>
          <w:lang w:val="es-ES"/>
        </w:rPr>
        <w:t>Il Quatrac si è fermato in soli 30,4 metri partendo da 80 km/h su fondo bagnato e ha raggiunto la seconda velocità di manovrabilità più elevata su fondo bagnato, con una media di 88,5 km/h. Si è inoltre classificato terzo nel test del cerchio su fondo bagnato, con un’accelerazione laterale di 7,71 m/s².</w:t>
      </w:r>
    </w:p>
    <w:p w14:paraId="7B0ADDD6" w14:textId="77777777" w:rsidR="005C655E" w:rsidRPr="00115B8A" w:rsidRDefault="005C655E" w:rsidP="005C655E">
      <w:pPr>
        <w:rPr>
          <w:rFonts w:ascii="Century Gothic" w:hAnsi="Century Gothic" w:cs="Clother Light"/>
          <w:sz w:val="20"/>
          <w:szCs w:val="20"/>
          <w:lang w:val="es-ES"/>
        </w:rPr>
      </w:pPr>
    </w:p>
    <w:p w14:paraId="3AB439CC" w14:textId="6AED52A0" w:rsidR="004A0B80" w:rsidRPr="00115B8A" w:rsidRDefault="005C655E" w:rsidP="005C655E">
      <w:pPr>
        <w:rPr>
          <w:rFonts w:ascii="Century Gothic" w:hAnsi="Century Gothic" w:cs="Clother Light"/>
          <w:sz w:val="20"/>
          <w:szCs w:val="20"/>
          <w:lang w:val="es-ES"/>
        </w:rPr>
      </w:pPr>
      <w:r w:rsidRPr="00115B8A">
        <w:rPr>
          <w:rFonts w:ascii="Century Gothic" w:hAnsi="Century Gothic" w:cs="Clother Light"/>
          <w:sz w:val="20"/>
          <w:szCs w:val="20"/>
          <w:lang w:val="es-ES"/>
        </w:rPr>
        <w:t>Su strada asciutta, il Quatrac ha raggiunto la seconda velocità di manovrabilità più elevata, con una media di 115,9 km/h. I collaudatori hanno sottolineato l’agilità dello sterzo e la stabilità durante le manovre di evitamento rapide.</w:t>
      </w:r>
    </w:p>
    <w:p w14:paraId="4A5BB518" w14:textId="77777777" w:rsidR="005C655E" w:rsidRPr="00115B8A" w:rsidRDefault="005C655E" w:rsidP="005C655E">
      <w:pPr>
        <w:rPr>
          <w:rFonts w:ascii="Century Gothic" w:hAnsi="Century Gothic" w:cs="Clother Light"/>
          <w:sz w:val="20"/>
          <w:szCs w:val="20"/>
          <w:lang w:val="es-ES"/>
        </w:rPr>
      </w:pPr>
    </w:p>
    <w:p w14:paraId="71D9DFEA" w14:textId="28AC9D0B" w:rsidR="00D42992" w:rsidRPr="00115B8A" w:rsidRDefault="005C655E" w:rsidP="006F30BB">
      <w:pPr>
        <w:rPr>
          <w:rFonts w:ascii="Century Gothic" w:hAnsi="Century Gothic" w:cs="Clother Light"/>
          <w:sz w:val="20"/>
          <w:szCs w:val="20"/>
          <w:lang w:val="es-ES"/>
        </w:rPr>
      </w:pPr>
      <w:r w:rsidRPr="00115B8A">
        <w:rPr>
          <w:rFonts w:ascii="Century Gothic" w:hAnsi="Century Gothic" w:cs="Clother Light"/>
          <w:sz w:val="20"/>
          <w:szCs w:val="20"/>
          <w:lang w:val="es-ES"/>
        </w:rPr>
        <w:t xml:space="preserve">Il Quatrac ha inoltre dimostrato una tenuta di strada equilibrata e controllata sulla neve, registrando una velocità media di 88 km/h nel test di tenuta sulla neve. La valutazione ha messo in evidenza la versatilità dello pneumatico in tutte le discipline di prova, oltre al suo prezzo competitivo.  </w:t>
      </w:r>
    </w:p>
    <w:p w14:paraId="1856AFF1" w14:textId="77777777" w:rsidR="005C655E" w:rsidRPr="00115B8A" w:rsidRDefault="005C655E" w:rsidP="006F30BB">
      <w:pPr>
        <w:rPr>
          <w:rFonts w:ascii="Century Gothic" w:hAnsi="Century Gothic" w:cs="Clother Light"/>
          <w:sz w:val="20"/>
          <w:szCs w:val="20"/>
          <w:lang w:val="es-ES"/>
        </w:rPr>
      </w:pPr>
    </w:p>
    <w:p w14:paraId="2918F9EA" w14:textId="7D5F6DF6" w:rsidR="004A0B80" w:rsidRPr="00115B8A" w:rsidRDefault="005C655E" w:rsidP="00BF09C3">
      <w:pPr>
        <w:rPr>
          <w:rFonts w:ascii="Century Gothic" w:hAnsi="Century Gothic" w:cs="Clother Light"/>
          <w:sz w:val="20"/>
          <w:szCs w:val="20"/>
          <w:lang w:val="es-ES"/>
        </w:rPr>
      </w:pPr>
      <w:r w:rsidRPr="00115B8A">
        <w:rPr>
          <w:rFonts w:ascii="Century Gothic" w:hAnsi="Century Gothic" w:cs="Clother Light"/>
          <w:sz w:val="20"/>
          <w:szCs w:val="20"/>
          <w:lang w:val="es-ES"/>
        </w:rPr>
        <w:t>Yves Pouliquen, vicepresidente del settore commerciale EMEA presso Apollo Tyres Ltd, ha dichiarato: “Gli automobilisti che scelgono pneumatici per tutte le stagioni vogliono avere la certezza che questi siano in grado di affrontare le mutevoli condizioni meteorologiche durante tutto l’anno. I risultati di questi test indipendenti dimostrano la qualità della nostra gamma per tutte le stagioni, dal Quatrac per auto familiari di medie dimensioni e SUV, al Quatrac Pro 2 ottimizzato per veicoli ad alte prestazioni di ogni tipo. Questi prodotti sono il risultato di un impegno costante nel settore degli pneumatici per tutte le stagioni, nonché della nostra attenzione alla progettazione e allo sviluppo di pneumatici in Europa per soddisfare le esigenze degli automobilisti europei.”</w:t>
      </w:r>
    </w:p>
    <w:p w14:paraId="3A7568AD" w14:textId="1151DB35" w:rsidR="00EC6B66" w:rsidRPr="00115B8A" w:rsidRDefault="00EC6B66" w:rsidP="005755A9">
      <w:pPr>
        <w:rPr>
          <w:rFonts w:ascii="Century Gothic" w:hAnsi="Century Gothic" w:cs="Clother Light"/>
          <w:sz w:val="20"/>
          <w:szCs w:val="20"/>
          <w:lang w:val="es-ES"/>
        </w:rPr>
      </w:pPr>
    </w:p>
    <w:p w14:paraId="468E375D" w14:textId="77777777" w:rsidR="005C655E" w:rsidRPr="00115B8A" w:rsidRDefault="005C655E" w:rsidP="005C655E">
      <w:pPr>
        <w:rPr>
          <w:rFonts w:ascii="Century Gothic" w:hAnsi="Century Gothic" w:cs="Clother Light"/>
          <w:sz w:val="20"/>
          <w:szCs w:val="20"/>
          <w:lang w:val="es-ES"/>
        </w:rPr>
      </w:pPr>
      <w:r w:rsidRPr="00115B8A">
        <w:rPr>
          <w:rFonts w:ascii="Century Gothic" w:hAnsi="Century Gothic" w:cs="Clother Light"/>
          <w:sz w:val="20"/>
          <w:szCs w:val="20"/>
          <w:lang w:val="es-ES"/>
        </w:rPr>
        <w:t>Il marchio premium Vredestein di Apollo Tyres è rinomato per i suoi pneumatici quattro stagioni sin dagli anni ’90, rimanendo all’avanguardia in termini di tecnologia e innovazione. Oggi, il marchio Vredestein vanta una delle gamme più complete e variegate di pneumatici quattro stagioni presenti sul mercato.</w:t>
      </w:r>
    </w:p>
    <w:p w14:paraId="58EED6FB" w14:textId="77777777" w:rsidR="005C655E" w:rsidRPr="00115B8A" w:rsidRDefault="005C655E" w:rsidP="005C655E">
      <w:pPr>
        <w:rPr>
          <w:rFonts w:ascii="Century Gothic" w:hAnsi="Century Gothic" w:cs="Clother Light"/>
          <w:sz w:val="20"/>
          <w:szCs w:val="20"/>
          <w:lang w:val="es-ES"/>
        </w:rPr>
      </w:pPr>
    </w:p>
    <w:p w14:paraId="6C481DB2" w14:textId="21FDDDC5" w:rsidR="00CE1FD8" w:rsidRPr="00115B8A" w:rsidRDefault="792ACCD3" w:rsidP="005C655E">
      <w:pPr>
        <w:rPr>
          <w:lang w:val="es-ES"/>
        </w:rPr>
      </w:pPr>
      <w:r w:rsidRPr="00115B8A">
        <w:rPr>
          <w:rFonts w:ascii="Century Gothic" w:hAnsi="Century Gothic" w:cs="Clother Light"/>
          <w:sz w:val="20"/>
          <w:szCs w:val="20"/>
          <w:lang w:val="es-ES"/>
        </w:rPr>
        <w:t xml:space="preserve">Per ulteriori informazioni sulla gamma di pneumatici Vredestein, visita: </w:t>
      </w:r>
      <w:r w:rsidR="3B362F2F">
        <w:fldChar w:fldCharType="begin"/>
      </w:r>
      <w:r w:rsidR="3B362F2F" w:rsidRPr="00115B8A">
        <w:rPr>
          <w:lang w:val="es-ES"/>
        </w:rPr>
        <w:instrText>HYPERLINK "https://www.vredestein.it/" \h</w:instrText>
      </w:r>
      <w:r w:rsidR="3B362F2F">
        <w:fldChar w:fldCharType="separate"/>
      </w:r>
      <w:r w:rsidR="3B362F2F" w:rsidRPr="00115B8A">
        <w:rPr>
          <w:rStyle w:val="Hyperlink"/>
          <w:rFonts w:ascii="Century Gothic" w:hAnsi="Century Gothic" w:cs="Clother Light"/>
          <w:sz w:val="20"/>
          <w:szCs w:val="20"/>
          <w:lang w:val="es-ES"/>
        </w:rPr>
        <w:t>https://www.vredestein.it/</w:t>
      </w:r>
      <w:r w:rsidR="3B362F2F">
        <w:fldChar w:fldCharType="end"/>
      </w:r>
      <w:r w:rsidR="3B362F2F" w:rsidRPr="00115B8A">
        <w:rPr>
          <w:rFonts w:ascii="Century Gothic" w:hAnsi="Century Gothic" w:cs="Clother Light"/>
          <w:sz w:val="20"/>
          <w:szCs w:val="20"/>
          <w:lang w:val="es-ES"/>
        </w:rPr>
        <w:t xml:space="preserve"> </w:t>
      </w:r>
    </w:p>
    <w:p w14:paraId="32B458C7" w14:textId="77777777" w:rsidR="00485FA6" w:rsidRPr="00115B8A" w:rsidRDefault="00485FA6" w:rsidP="00C6130C">
      <w:pPr>
        <w:rPr>
          <w:rFonts w:ascii="Century Gothic" w:hAnsi="Century Gothic" w:cs="Clother Light"/>
          <w:b/>
          <w:bCs/>
          <w:sz w:val="20"/>
          <w:szCs w:val="20"/>
          <w:lang w:val="es-ES"/>
        </w:rPr>
      </w:pPr>
    </w:p>
    <w:p w14:paraId="01D37F3B" w14:textId="5EA35984" w:rsidR="005C5C2E" w:rsidRPr="00115B8A" w:rsidRDefault="00146FD1" w:rsidP="00C6130C">
      <w:pPr>
        <w:pStyle w:val="ox-e23b717313-msonormal"/>
        <w:shd w:val="clear" w:color="auto" w:fill="FFFFFF"/>
        <w:spacing w:before="0" w:beforeAutospacing="0" w:after="0" w:afterAutospacing="0"/>
        <w:rPr>
          <w:rFonts w:ascii="Century Gothic" w:hAnsi="Century Gothic" w:cs="Clother Light"/>
          <w:b/>
          <w:bCs/>
          <w:i/>
          <w:sz w:val="20"/>
          <w:szCs w:val="20"/>
          <w:lang w:val="es-ES"/>
        </w:rPr>
      </w:pPr>
      <w:r w:rsidRPr="00115B8A">
        <w:rPr>
          <w:rFonts w:ascii="Century Gothic" w:hAnsi="Century Gothic" w:cs="Clother Light"/>
          <w:b/>
          <w:bCs/>
          <w:i/>
          <w:sz w:val="20"/>
          <w:szCs w:val="20"/>
          <w:lang w:val="es-ES"/>
        </w:rPr>
        <w:t>[</w:t>
      </w:r>
      <w:r w:rsidR="005C655E" w:rsidRPr="00115B8A">
        <w:rPr>
          <w:rFonts w:ascii="Century Gothic" w:hAnsi="Century Gothic" w:cs="Clother Light"/>
          <w:b/>
          <w:bCs/>
          <w:i/>
          <w:sz w:val="20"/>
          <w:szCs w:val="20"/>
          <w:lang w:val="es-ES"/>
        </w:rPr>
        <w:t>FINE</w:t>
      </w:r>
      <w:r w:rsidRPr="00115B8A">
        <w:rPr>
          <w:rFonts w:ascii="Century Gothic" w:hAnsi="Century Gothic" w:cs="Clother Light"/>
          <w:b/>
          <w:bCs/>
          <w:i/>
          <w:sz w:val="20"/>
          <w:szCs w:val="20"/>
          <w:lang w:val="es-ES"/>
        </w:rPr>
        <w:t>]</w:t>
      </w:r>
    </w:p>
    <w:bookmarkEnd w:id="0"/>
    <w:p w14:paraId="4FEFA407" w14:textId="77777777" w:rsidR="00485FA6" w:rsidRPr="00115B8A" w:rsidRDefault="00485FA6" w:rsidP="003B1296">
      <w:pPr>
        <w:rPr>
          <w:rFonts w:ascii="Century Gothic" w:hAnsi="Century Gothic" w:cs="Clother Light"/>
          <w:b/>
          <w:bCs/>
          <w:sz w:val="20"/>
          <w:szCs w:val="20"/>
          <w:lang w:val="es-ES"/>
        </w:rPr>
      </w:pPr>
    </w:p>
    <w:p w14:paraId="19E69F98" w14:textId="7AC42C93" w:rsidR="00FA0AD5" w:rsidRPr="002F7CD4" w:rsidRDefault="0026194F" w:rsidP="005D5A9D">
      <w:pPr>
        <w:spacing w:line="276" w:lineRule="auto"/>
        <w:rPr>
          <w:rFonts w:eastAsiaTheme="minorEastAsia"/>
          <w:b/>
          <w:bCs/>
          <w:color w:val="EE0000"/>
          <w:sz w:val="20"/>
          <w:szCs w:val="20"/>
        </w:rPr>
      </w:pPr>
      <w:r w:rsidRPr="0026194F">
        <w:rPr>
          <w:rFonts w:ascii="Century Gothic" w:hAnsi="Century Gothic" w:cs="Clother Light"/>
          <w:b/>
          <w:bCs/>
          <w:color w:val="5C2D90"/>
          <w:sz w:val="18"/>
          <w:szCs w:val="18"/>
        </w:rPr>
        <w:t xml:space="preserve">Per </w:t>
      </w:r>
      <w:proofErr w:type="spellStart"/>
      <w:r w:rsidRPr="0026194F">
        <w:rPr>
          <w:rFonts w:ascii="Century Gothic" w:hAnsi="Century Gothic" w:cs="Clother Light"/>
          <w:b/>
          <w:bCs/>
          <w:color w:val="5C2D90"/>
          <w:sz w:val="18"/>
          <w:szCs w:val="18"/>
        </w:rPr>
        <w:t>ulteriori</w:t>
      </w:r>
      <w:proofErr w:type="spellEnd"/>
      <w:r w:rsidRPr="0026194F">
        <w:rPr>
          <w:rFonts w:ascii="Century Gothic" w:hAnsi="Century Gothic" w:cs="Clother Light"/>
          <w:b/>
          <w:bCs/>
          <w:color w:val="5C2D90"/>
          <w:sz w:val="18"/>
          <w:szCs w:val="18"/>
        </w:rPr>
        <w:t xml:space="preserve"> </w:t>
      </w:r>
      <w:proofErr w:type="spellStart"/>
      <w:r w:rsidRPr="0026194F">
        <w:rPr>
          <w:rFonts w:ascii="Century Gothic" w:hAnsi="Century Gothic" w:cs="Clother Light"/>
          <w:b/>
          <w:bCs/>
          <w:color w:val="5C2D90"/>
          <w:sz w:val="18"/>
          <w:szCs w:val="18"/>
        </w:rPr>
        <w:t>informazioni</w:t>
      </w:r>
      <w:proofErr w:type="spellEnd"/>
      <w:r w:rsidRPr="0026194F">
        <w:rPr>
          <w:rFonts w:ascii="Century Gothic" w:hAnsi="Century Gothic" w:cs="Clother Light"/>
          <w:b/>
          <w:bCs/>
          <w:color w:val="5C2D90"/>
          <w:sz w:val="18"/>
          <w:szCs w:val="18"/>
        </w:rPr>
        <w:t xml:space="preserve">, </w:t>
      </w:r>
      <w:proofErr w:type="spellStart"/>
      <w:r w:rsidRPr="0026194F">
        <w:rPr>
          <w:rFonts w:ascii="Century Gothic" w:hAnsi="Century Gothic" w:cs="Clother Light"/>
          <w:b/>
          <w:bCs/>
          <w:color w:val="5C2D90"/>
          <w:sz w:val="18"/>
          <w:szCs w:val="18"/>
        </w:rPr>
        <w:t>contattare</w:t>
      </w:r>
      <w:proofErr w:type="spellEnd"/>
      <w:r w:rsidRPr="0026194F">
        <w:rPr>
          <w:rFonts w:ascii="Century Gothic" w:hAnsi="Century Gothic" w:cs="Clother Light"/>
          <w:b/>
          <w:bCs/>
          <w:color w:val="5C2D90"/>
          <w:sz w:val="18"/>
          <w:szCs w:val="18"/>
        </w:rPr>
        <w:t xml:space="preserve">: </w:t>
      </w:r>
      <w:r w:rsidR="008A6B9D" w:rsidRPr="002F7CD4">
        <w:rPr>
          <w:rFonts w:eastAsiaTheme="minorEastAsia"/>
          <w:b/>
          <w:bCs/>
          <w:color w:val="EE0000"/>
          <w:sz w:val="20"/>
          <w:szCs w:val="20"/>
        </w:rPr>
        <w:t xml:space="preserve">[Insert market-specific link] </w:t>
      </w:r>
    </w:p>
    <w:p w14:paraId="0C1A6C67" w14:textId="77777777" w:rsidR="00FB54B4" w:rsidRPr="00A71E2A" w:rsidRDefault="00FB54B4" w:rsidP="00A71E2A">
      <w:pPr>
        <w:rPr>
          <w:rFonts w:ascii="Century Gothic" w:hAnsi="Century Gothic" w:cs="Clother Light"/>
          <w:b/>
          <w:bCs/>
          <w:sz w:val="20"/>
          <w:szCs w:val="20"/>
        </w:rPr>
      </w:pPr>
    </w:p>
    <w:p w14:paraId="7B80E5AE" w14:textId="77777777" w:rsidR="0026194F" w:rsidRDefault="0026194F" w:rsidP="003B1296">
      <w:pPr>
        <w:pStyle w:val="BasicParagraph"/>
        <w:spacing w:line="240" w:lineRule="auto"/>
        <w:rPr>
          <w:rFonts w:ascii="Century Gothic" w:hAnsi="Century Gothic" w:cs="Clother Light"/>
          <w:b/>
          <w:bCs/>
          <w:color w:val="5C2D90"/>
          <w:sz w:val="16"/>
          <w:szCs w:val="16"/>
          <w:lang w:val="en-GB"/>
        </w:rPr>
      </w:pPr>
      <w:proofErr w:type="spellStart"/>
      <w:r w:rsidRPr="0026194F">
        <w:rPr>
          <w:rFonts w:ascii="Century Gothic" w:hAnsi="Century Gothic" w:cs="Clother Light"/>
          <w:b/>
          <w:bCs/>
          <w:color w:val="5C2D90"/>
          <w:sz w:val="16"/>
          <w:szCs w:val="16"/>
          <w:lang w:val="en-GB"/>
        </w:rPr>
        <w:t>Informazioni</w:t>
      </w:r>
      <w:proofErr w:type="spellEnd"/>
      <w:r w:rsidRPr="0026194F">
        <w:rPr>
          <w:rFonts w:ascii="Century Gothic" w:hAnsi="Century Gothic" w:cs="Clother Light"/>
          <w:b/>
          <w:bCs/>
          <w:color w:val="5C2D90"/>
          <w:sz w:val="16"/>
          <w:szCs w:val="16"/>
          <w:lang w:val="en-GB"/>
        </w:rPr>
        <w:t xml:space="preserve"> </w:t>
      </w:r>
      <w:proofErr w:type="spellStart"/>
      <w:r w:rsidRPr="0026194F">
        <w:rPr>
          <w:rFonts w:ascii="Century Gothic" w:hAnsi="Century Gothic" w:cs="Clother Light"/>
          <w:b/>
          <w:bCs/>
          <w:color w:val="5C2D90"/>
          <w:sz w:val="16"/>
          <w:szCs w:val="16"/>
          <w:lang w:val="en-GB"/>
        </w:rPr>
        <w:t>su</w:t>
      </w:r>
      <w:proofErr w:type="spellEnd"/>
      <w:r w:rsidRPr="0026194F">
        <w:rPr>
          <w:rFonts w:ascii="Century Gothic" w:hAnsi="Century Gothic" w:cs="Clother Light"/>
          <w:b/>
          <w:bCs/>
          <w:color w:val="5C2D90"/>
          <w:sz w:val="16"/>
          <w:szCs w:val="16"/>
          <w:lang w:val="en-GB"/>
        </w:rPr>
        <w:t xml:space="preserve"> Apollo Tyres Ltd</w:t>
      </w:r>
    </w:p>
    <w:p w14:paraId="0F5C6B72" w14:textId="1680D1FE" w:rsidR="005C5C2E" w:rsidRPr="00115B8A" w:rsidRDefault="0026194F" w:rsidP="0026194F">
      <w:pPr>
        <w:pStyle w:val="BasicParagraph"/>
        <w:spacing w:line="240" w:lineRule="auto"/>
        <w:rPr>
          <w:rFonts w:ascii="Century Gothic" w:hAnsi="Century Gothic" w:cs="Clother Light"/>
          <w:sz w:val="16"/>
          <w:szCs w:val="16"/>
          <w:lang w:val="es-ES"/>
        </w:rPr>
      </w:pPr>
      <w:r w:rsidRPr="0026194F">
        <w:rPr>
          <w:rFonts w:ascii="Century Gothic" w:hAnsi="Century Gothic" w:cs="Clother Light"/>
          <w:sz w:val="16"/>
          <w:szCs w:val="16"/>
          <w:lang w:val="en-GB"/>
        </w:rPr>
        <w:t xml:space="preserve">Apollo Tyres Ltd è un </w:t>
      </w:r>
      <w:proofErr w:type="spellStart"/>
      <w:r w:rsidRPr="0026194F">
        <w:rPr>
          <w:rFonts w:ascii="Century Gothic" w:hAnsi="Century Gothic" w:cs="Clother Light"/>
          <w:sz w:val="16"/>
          <w:szCs w:val="16"/>
          <w:lang w:val="en-GB"/>
        </w:rPr>
        <w:t>produttore</w:t>
      </w:r>
      <w:proofErr w:type="spellEnd"/>
      <w:r w:rsidRPr="0026194F">
        <w:rPr>
          <w:rFonts w:ascii="Century Gothic" w:hAnsi="Century Gothic" w:cs="Clother Light"/>
          <w:sz w:val="16"/>
          <w:szCs w:val="16"/>
          <w:lang w:val="en-GB"/>
        </w:rPr>
        <w:t xml:space="preserve"> </w:t>
      </w:r>
      <w:proofErr w:type="spellStart"/>
      <w:r w:rsidRPr="0026194F">
        <w:rPr>
          <w:rFonts w:ascii="Century Gothic" w:hAnsi="Century Gothic" w:cs="Clother Light"/>
          <w:sz w:val="16"/>
          <w:szCs w:val="16"/>
          <w:lang w:val="en-GB"/>
        </w:rPr>
        <w:t>internazionale</w:t>
      </w:r>
      <w:proofErr w:type="spellEnd"/>
      <w:r w:rsidRPr="0026194F">
        <w:rPr>
          <w:rFonts w:ascii="Century Gothic" w:hAnsi="Century Gothic" w:cs="Clother Light"/>
          <w:sz w:val="16"/>
          <w:szCs w:val="16"/>
          <w:lang w:val="en-GB"/>
        </w:rPr>
        <w:t xml:space="preserve"> di </w:t>
      </w:r>
      <w:proofErr w:type="spellStart"/>
      <w:r w:rsidRPr="0026194F">
        <w:rPr>
          <w:rFonts w:ascii="Century Gothic" w:hAnsi="Century Gothic" w:cs="Clother Light"/>
          <w:sz w:val="16"/>
          <w:szCs w:val="16"/>
          <w:lang w:val="en-GB"/>
        </w:rPr>
        <w:t>pneumatici</w:t>
      </w:r>
      <w:proofErr w:type="spellEnd"/>
      <w:r w:rsidRPr="0026194F">
        <w:rPr>
          <w:rFonts w:ascii="Century Gothic" w:hAnsi="Century Gothic" w:cs="Clother Light"/>
          <w:sz w:val="16"/>
          <w:szCs w:val="16"/>
          <w:lang w:val="en-GB"/>
        </w:rPr>
        <w:t xml:space="preserve"> e il </w:t>
      </w:r>
      <w:proofErr w:type="spellStart"/>
      <w:r w:rsidRPr="0026194F">
        <w:rPr>
          <w:rFonts w:ascii="Century Gothic" w:hAnsi="Century Gothic" w:cs="Clother Light"/>
          <w:sz w:val="16"/>
          <w:szCs w:val="16"/>
          <w:lang w:val="en-GB"/>
        </w:rPr>
        <w:t>marchio</w:t>
      </w:r>
      <w:proofErr w:type="spellEnd"/>
      <w:r w:rsidRPr="0026194F">
        <w:rPr>
          <w:rFonts w:ascii="Century Gothic" w:hAnsi="Century Gothic" w:cs="Clother Light"/>
          <w:sz w:val="16"/>
          <w:szCs w:val="16"/>
          <w:lang w:val="en-GB"/>
        </w:rPr>
        <w:t xml:space="preserve"> leader </w:t>
      </w:r>
      <w:proofErr w:type="spellStart"/>
      <w:r w:rsidRPr="0026194F">
        <w:rPr>
          <w:rFonts w:ascii="Century Gothic" w:hAnsi="Century Gothic" w:cs="Clother Light"/>
          <w:sz w:val="16"/>
          <w:szCs w:val="16"/>
          <w:lang w:val="en-GB"/>
        </w:rPr>
        <w:t>nel</w:t>
      </w:r>
      <w:proofErr w:type="spellEnd"/>
      <w:r w:rsidRPr="0026194F">
        <w:rPr>
          <w:rFonts w:ascii="Century Gothic" w:hAnsi="Century Gothic" w:cs="Clother Light"/>
          <w:sz w:val="16"/>
          <w:szCs w:val="16"/>
          <w:lang w:val="en-GB"/>
        </w:rPr>
        <w:t xml:space="preserve"> </w:t>
      </w:r>
      <w:proofErr w:type="spellStart"/>
      <w:r w:rsidRPr="0026194F">
        <w:rPr>
          <w:rFonts w:ascii="Century Gothic" w:hAnsi="Century Gothic" w:cs="Clother Light"/>
          <w:sz w:val="16"/>
          <w:szCs w:val="16"/>
          <w:lang w:val="en-GB"/>
        </w:rPr>
        <w:t>settore</w:t>
      </w:r>
      <w:proofErr w:type="spellEnd"/>
      <w:r w:rsidRPr="0026194F">
        <w:rPr>
          <w:rFonts w:ascii="Century Gothic" w:hAnsi="Century Gothic" w:cs="Clother Light"/>
          <w:sz w:val="16"/>
          <w:szCs w:val="16"/>
          <w:lang w:val="en-GB"/>
        </w:rPr>
        <w:t xml:space="preserve"> in India. </w:t>
      </w:r>
      <w:r w:rsidRPr="00115B8A">
        <w:rPr>
          <w:rFonts w:ascii="Century Gothic" w:hAnsi="Century Gothic" w:cs="Clother Light"/>
          <w:sz w:val="16"/>
          <w:szCs w:val="16"/>
          <w:lang w:val="es-ES"/>
        </w:rPr>
        <w:t>L'azienda dispone di numerosi stabilimenti produttivi in India e di uno ciascuno nei Paesi Bassi e in Ungheria. L'azienda commercializza i propri prodotti con i suoi due marchi globali – Apollo e Vredestein – e i suoi prodotti sono disponibili in oltre 100 paesi attraverso una vasta rete di punti vendita monomarca, esclusivi e multiprodotto.</w:t>
      </w:r>
    </w:p>
    <w:sectPr w:rsidR="005C5C2E" w:rsidRPr="00115B8A" w:rsidSect="00D340BF">
      <w:headerReference w:type="default" r:id="rId10"/>
      <w:footerReference w:type="default" r:id="rId11"/>
      <w:pgSz w:w="11906" w:h="16838"/>
      <w:pgMar w:top="1440" w:right="1440" w:bottom="1440" w:left="1440" w:header="568"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507D8" w14:textId="77777777" w:rsidR="00E5487B" w:rsidRDefault="00E5487B" w:rsidP="005C5C2E">
      <w:r>
        <w:separator/>
      </w:r>
    </w:p>
  </w:endnote>
  <w:endnote w:type="continuationSeparator" w:id="0">
    <w:p w14:paraId="0B92A193" w14:textId="77777777" w:rsidR="00E5487B" w:rsidRDefault="00E5487B" w:rsidP="005C5C2E">
      <w:r>
        <w:continuationSeparator/>
      </w:r>
    </w:p>
  </w:endnote>
  <w:endnote w:type="continuationNotice" w:id="1">
    <w:p w14:paraId="135470B3" w14:textId="77777777" w:rsidR="00E5487B" w:rsidRDefault="00E548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lother Black">
    <w:altName w:val="Arial"/>
    <w:charset w:val="00"/>
    <w:family w:val="swiss"/>
    <w:pitch w:val="variable"/>
    <w:sig w:usb0="A00022AF" w:usb1="5000204B" w:usb2="00000000" w:usb3="00000000" w:csb0="000000D7"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auto"/>
    <w:pitch w:val="variable"/>
    <w:sig w:usb0="00000001" w:usb1="5000205A"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lother Light">
    <w:altName w:val="Arial"/>
    <w:charset w:val="B2"/>
    <w:family w:val="swiss"/>
    <w:pitch w:val="variable"/>
    <w:sig w:usb0="A00022AF" w:usb1="5000204B" w:usb2="00000000" w:usb3="00000000" w:csb0="000000D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1ECE" w14:textId="7CA33676" w:rsidR="005E6687" w:rsidRDefault="008173FA" w:rsidP="00A67621">
    <w:pPr>
      <w:pStyle w:val="Footer"/>
    </w:pPr>
    <w:r w:rsidRPr="005C5C2E">
      <w:rPr>
        <w:noProof/>
      </w:rPr>
      <w:drawing>
        <wp:inline distT="0" distB="0" distL="0" distR="0" wp14:anchorId="67DCC3B8" wp14:editId="1B4D4D93">
          <wp:extent cx="2192018" cy="476250"/>
          <wp:effectExtent l="0" t="0" r="0" b="0"/>
          <wp:docPr id="10" name="Picture 10" descr="Text&#10;&#10;Description automatically generated">
            <a:extLst xmlns:a="http://schemas.openxmlformats.org/drawingml/2006/main">
              <a:ext uri="{FF2B5EF4-FFF2-40B4-BE49-F238E27FC236}">
                <a16:creationId xmlns:a16="http://schemas.microsoft.com/office/drawing/2014/main" id="{E968FA7C-35CB-4F10-B273-25A06FF166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ext&#10;&#10;Description automatically generated">
                    <a:extLst>
                      <a:ext uri="{FF2B5EF4-FFF2-40B4-BE49-F238E27FC236}">
                        <a16:creationId xmlns:a16="http://schemas.microsoft.com/office/drawing/2014/main" id="{465653EE-3370-F347-A753-E3C97E376E21}"/>
                      </a:ext>
                    </a:extLst>
                  </pic:cNvPr>
                  <pic:cNvPicPr>
                    <a:picLocks noChangeAspect="1"/>
                  </pic:cNvPicPr>
                </pic:nvPicPr>
                <pic:blipFill rotWithShape="1">
                  <a:blip r:embed="rId1"/>
                  <a:srcRect l="4956" t="12220" b="11390"/>
                  <a:stretch/>
                </pic:blipFill>
                <pic:spPr bwMode="auto">
                  <a:xfrm>
                    <a:off x="0" y="0"/>
                    <a:ext cx="2192790" cy="476418"/>
                  </a:xfrm>
                  <a:prstGeom prst="rect">
                    <a:avLst/>
                  </a:prstGeom>
                  <a:ln>
                    <a:noFill/>
                  </a:ln>
                  <a:extLst>
                    <a:ext uri="{53640926-AAD7-44D8-BBD7-CCE9431645EC}">
                      <a14:shadowObscured xmlns:a14="http://schemas.microsoft.com/office/drawing/2010/main"/>
                    </a:ext>
                  </a:extLst>
                </pic:spPr>
              </pic:pic>
            </a:graphicData>
          </a:graphic>
        </wp:inline>
      </w:drawing>
    </w:r>
    <w:r w:rsidRPr="005C5C2E">
      <w:rPr>
        <w:noProof/>
      </w:rPr>
      <w:drawing>
        <wp:inline distT="0" distB="0" distL="0" distR="0" wp14:anchorId="7FA5D12C" wp14:editId="17567DD9">
          <wp:extent cx="2192018" cy="476250"/>
          <wp:effectExtent l="0" t="0" r="0" b="0"/>
          <wp:docPr id="841125341" name="Picture 841125341" descr="Text&#10;&#10;Description automatically generated">
            <a:extLst xmlns:a="http://schemas.openxmlformats.org/drawingml/2006/main">
              <a:ext uri="{FF2B5EF4-FFF2-40B4-BE49-F238E27FC236}">
                <a16:creationId xmlns:a16="http://schemas.microsoft.com/office/drawing/2014/main" id="{A61A9857-3ACA-4E6B-8609-E1D66D7238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ext&#10;&#10;Description automatically generated">
                    <a:extLst>
                      <a:ext uri="{FF2B5EF4-FFF2-40B4-BE49-F238E27FC236}">
                        <a16:creationId xmlns:a16="http://schemas.microsoft.com/office/drawing/2014/main" id="{465653EE-3370-F347-A753-E3C97E376E21}"/>
                      </a:ext>
                    </a:extLst>
                  </pic:cNvPr>
                  <pic:cNvPicPr>
                    <a:picLocks noChangeAspect="1"/>
                  </pic:cNvPicPr>
                </pic:nvPicPr>
                <pic:blipFill rotWithShape="1">
                  <a:blip r:embed="rId1"/>
                  <a:srcRect l="4956" t="12220" b="11390"/>
                  <a:stretch/>
                </pic:blipFill>
                <pic:spPr bwMode="auto">
                  <a:xfrm>
                    <a:off x="0" y="0"/>
                    <a:ext cx="2192790" cy="476418"/>
                  </a:xfrm>
                  <a:prstGeom prst="rect">
                    <a:avLst/>
                  </a:prstGeom>
                  <a:ln>
                    <a:noFill/>
                  </a:ln>
                  <a:extLst>
                    <a:ext uri="{53640926-AAD7-44D8-BBD7-CCE9431645EC}">
                      <a14:shadowObscured xmlns:a14="http://schemas.microsoft.com/office/drawing/2010/main"/>
                    </a:ext>
                  </a:extLst>
                </pic:spPr>
              </pic:pic>
            </a:graphicData>
          </a:graphic>
        </wp:inline>
      </w:drawing>
    </w:r>
  </w:p>
  <w:p w14:paraId="68EC7A08" w14:textId="77777777" w:rsidR="005E6687" w:rsidRDefault="005E66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B87F0" w14:textId="77777777" w:rsidR="00E5487B" w:rsidRDefault="00E5487B" w:rsidP="005C5C2E">
      <w:r>
        <w:separator/>
      </w:r>
    </w:p>
  </w:footnote>
  <w:footnote w:type="continuationSeparator" w:id="0">
    <w:p w14:paraId="7D524AC9" w14:textId="77777777" w:rsidR="00E5487B" w:rsidRDefault="00E5487B" w:rsidP="005C5C2E">
      <w:r>
        <w:continuationSeparator/>
      </w:r>
    </w:p>
  </w:footnote>
  <w:footnote w:type="continuationNotice" w:id="1">
    <w:p w14:paraId="3BF100F5" w14:textId="77777777" w:rsidR="00E5487B" w:rsidRDefault="00E548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24B35" w14:textId="339AAF79" w:rsidR="008173FA" w:rsidRPr="007D4BB3" w:rsidRDefault="008173FA" w:rsidP="00B44CFC">
    <w:pPr>
      <w:pStyle w:val="Header"/>
      <w:ind w:left="-284"/>
      <w:rPr>
        <w:sz w:val="12"/>
        <w:szCs w:val="12"/>
      </w:rPr>
    </w:pPr>
    <w:r>
      <w:rPr>
        <w:noProof/>
      </w:rPr>
      <w:drawing>
        <wp:inline distT="0" distB="0" distL="0" distR="0" wp14:anchorId="5199162F" wp14:editId="78F4F15F">
          <wp:extent cx="1967324" cy="720000"/>
          <wp:effectExtent l="0" t="0" r="0" b="4445"/>
          <wp:docPr id="9" name="Picture 9" descr="Logo&#10;&#10;Description automatically generated">
            <a:extLst xmlns:a="http://schemas.openxmlformats.org/drawingml/2006/main">
              <a:ext uri="{FF2B5EF4-FFF2-40B4-BE49-F238E27FC236}">
                <a16:creationId xmlns:a16="http://schemas.microsoft.com/office/drawing/2014/main" id="{F935C69F-8014-418E-BCB9-476EC497E2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2247" t="15884" r="13498" b="21463"/>
                  <a:stretch/>
                </pic:blipFill>
                <pic:spPr bwMode="auto">
                  <a:xfrm>
                    <a:off x="0" y="0"/>
                    <a:ext cx="1967324" cy="720000"/>
                  </a:xfrm>
                  <a:prstGeom prst="rect">
                    <a:avLst/>
                  </a:prstGeom>
                  <a:ln>
                    <a:noFill/>
                  </a:ln>
                  <a:extLst>
                    <a:ext uri="{53640926-AAD7-44D8-BBD7-CCE9431645EC}">
                      <a14:shadowObscured xmlns:a14="http://schemas.microsoft.com/office/drawing/2010/main"/>
                    </a:ext>
                  </a:extLst>
                </pic:spPr>
              </pic:pic>
            </a:graphicData>
          </a:graphic>
        </wp:inline>
      </w:drawing>
    </w:r>
    <w:r w:rsidR="005E6687">
      <w:tab/>
    </w:r>
    <w:r w:rsidR="005E6687">
      <w:tab/>
    </w:r>
    <w:r w:rsidR="008051BF">
      <w:tab/>
    </w:r>
    <w:r w:rsidR="00922FE4">
      <w:tab/>
    </w:r>
    <w:proofErr w:type="spellStart"/>
    <w:r w:rsidR="005C655E" w:rsidRPr="005C655E">
      <w:rPr>
        <w:rFonts w:ascii="Century Gothic" w:hAnsi="Century Gothic"/>
        <w:b/>
        <w:bCs/>
        <w:u w:val="single"/>
      </w:rPr>
      <w:t>Comunicato</w:t>
    </w:r>
    <w:proofErr w:type="spellEnd"/>
    <w:r w:rsidR="005C655E" w:rsidRPr="005C655E">
      <w:rPr>
        <w:rFonts w:ascii="Century Gothic" w:hAnsi="Century Gothic"/>
        <w:b/>
        <w:bCs/>
        <w:u w:val="single"/>
      </w:rPr>
      <w:t xml:space="preserve"> </w:t>
    </w:r>
    <w:proofErr w:type="spellStart"/>
    <w:r w:rsidR="005C655E" w:rsidRPr="005C655E">
      <w:rPr>
        <w:rFonts w:ascii="Century Gothic" w:hAnsi="Century Gothic"/>
        <w:b/>
        <w:bCs/>
        <w:u w:val="single"/>
      </w:rPr>
      <w:t>stampa</w:t>
    </w:r>
    <w:proofErr w:type="spellEnd"/>
  </w:p>
  <w:p w14:paraId="609BF749" w14:textId="77777777" w:rsidR="005E6687" w:rsidRDefault="005E6687" w:rsidP="00B44CFC">
    <w:pPr>
      <w:pStyle w:val="Header"/>
      <w:ind w:left="-284"/>
      <w:rPr>
        <w:rFonts w:ascii="Century Gothic" w:hAnsi="Century Gothic"/>
        <w:b/>
        <w:bCs/>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7E96"/>
    <w:multiLevelType w:val="hybridMultilevel"/>
    <w:tmpl w:val="1C040508"/>
    <w:lvl w:ilvl="0" w:tplc="F9DE60C0">
      <w:numFmt w:val="bullet"/>
      <w:lvlText w:val="•"/>
      <w:lvlJc w:val="left"/>
      <w:pPr>
        <w:ind w:left="720" w:hanging="360"/>
      </w:pPr>
      <w:rPr>
        <w:rFonts w:ascii="Century Gothic" w:eastAsiaTheme="minorHAnsi" w:hAnsi="Century Gothic" w:cs="Clother Blac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B7443"/>
    <w:multiLevelType w:val="hybridMultilevel"/>
    <w:tmpl w:val="D89EE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B735E3"/>
    <w:multiLevelType w:val="hybridMultilevel"/>
    <w:tmpl w:val="A46678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AF451DA"/>
    <w:multiLevelType w:val="hybridMultilevel"/>
    <w:tmpl w:val="E160A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4D3CDD"/>
    <w:multiLevelType w:val="hybridMultilevel"/>
    <w:tmpl w:val="4E20A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1B4F07"/>
    <w:multiLevelType w:val="hybridMultilevel"/>
    <w:tmpl w:val="17CC3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5143616">
    <w:abstractNumId w:val="5"/>
  </w:num>
  <w:num w:numId="2" w16cid:durableId="486481312">
    <w:abstractNumId w:val="4"/>
  </w:num>
  <w:num w:numId="3" w16cid:durableId="727608154">
    <w:abstractNumId w:val="3"/>
  </w:num>
  <w:num w:numId="4" w16cid:durableId="840507501">
    <w:abstractNumId w:val="2"/>
  </w:num>
  <w:num w:numId="5" w16cid:durableId="202980535">
    <w:abstractNumId w:val="1"/>
  </w:num>
  <w:num w:numId="6" w16cid:durableId="273824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D0"/>
    <w:rsid w:val="00000CB8"/>
    <w:rsid w:val="0000147C"/>
    <w:rsid w:val="00004582"/>
    <w:rsid w:val="00004EB5"/>
    <w:rsid w:val="000063AA"/>
    <w:rsid w:val="00006823"/>
    <w:rsid w:val="00007252"/>
    <w:rsid w:val="00007546"/>
    <w:rsid w:val="0001047D"/>
    <w:rsid w:val="00012565"/>
    <w:rsid w:val="00014066"/>
    <w:rsid w:val="00015055"/>
    <w:rsid w:val="0001509E"/>
    <w:rsid w:val="00016C79"/>
    <w:rsid w:val="0001729B"/>
    <w:rsid w:val="00020094"/>
    <w:rsid w:val="00020326"/>
    <w:rsid w:val="000238DE"/>
    <w:rsid w:val="00024500"/>
    <w:rsid w:val="00024A09"/>
    <w:rsid w:val="00024BB8"/>
    <w:rsid w:val="00026A0E"/>
    <w:rsid w:val="00026A4C"/>
    <w:rsid w:val="00027AAA"/>
    <w:rsid w:val="000359CA"/>
    <w:rsid w:val="00035A68"/>
    <w:rsid w:val="00042AEC"/>
    <w:rsid w:val="000511D1"/>
    <w:rsid w:val="000522EB"/>
    <w:rsid w:val="00052798"/>
    <w:rsid w:val="00052FB7"/>
    <w:rsid w:val="000543A4"/>
    <w:rsid w:val="0005488D"/>
    <w:rsid w:val="00054A00"/>
    <w:rsid w:val="000551E0"/>
    <w:rsid w:val="000568FC"/>
    <w:rsid w:val="00056F07"/>
    <w:rsid w:val="00057327"/>
    <w:rsid w:val="00060A9B"/>
    <w:rsid w:val="00061036"/>
    <w:rsid w:val="00062014"/>
    <w:rsid w:val="00064D36"/>
    <w:rsid w:val="00065A17"/>
    <w:rsid w:val="000660B2"/>
    <w:rsid w:val="00066FA2"/>
    <w:rsid w:val="00070C85"/>
    <w:rsid w:val="00071F1A"/>
    <w:rsid w:val="00072EF4"/>
    <w:rsid w:val="00072FF3"/>
    <w:rsid w:val="000736D6"/>
    <w:rsid w:val="00074627"/>
    <w:rsid w:val="00075771"/>
    <w:rsid w:val="00077ABF"/>
    <w:rsid w:val="00077D6C"/>
    <w:rsid w:val="00080A2F"/>
    <w:rsid w:val="00081317"/>
    <w:rsid w:val="0008214C"/>
    <w:rsid w:val="000830A2"/>
    <w:rsid w:val="00083203"/>
    <w:rsid w:val="00084203"/>
    <w:rsid w:val="000856EC"/>
    <w:rsid w:val="00087F97"/>
    <w:rsid w:val="00091CA6"/>
    <w:rsid w:val="0009224C"/>
    <w:rsid w:val="0009337E"/>
    <w:rsid w:val="00094938"/>
    <w:rsid w:val="000A1A43"/>
    <w:rsid w:val="000A2BED"/>
    <w:rsid w:val="000A2EEA"/>
    <w:rsid w:val="000A3E10"/>
    <w:rsid w:val="000A43F1"/>
    <w:rsid w:val="000A57D5"/>
    <w:rsid w:val="000A5EB3"/>
    <w:rsid w:val="000A6F61"/>
    <w:rsid w:val="000A7722"/>
    <w:rsid w:val="000B0B36"/>
    <w:rsid w:val="000B10F8"/>
    <w:rsid w:val="000B158E"/>
    <w:rsid w:val="000B740D"/>
    <w:rsid w:val="000C0C77"/>
    <w:rsid w:val="000C138C"/>
    <w:rsid w:val="000C14D5"/>
    <w:rsid w:val="000C4F7E"/>
    <w:rsid w:val="000C5343"/>
    <w:rsid w:val="000C60F0"/>
    <w:rsid w:val="000C6171"/>
    <w:rsid w:val="000D064C"/>
    <w:rsid w:val="000D076E"/>
    <w:rsid w:val="000D133D"/>
    <w:rsid w:val="000D3412"/>
    <w:rsid w:val="000D3CF7"/>
    <w:rsid w:val="000D4990"/>
    <w:rsid w:val="000D58F3"/>
    <w:rsid w:val="000D59AD"/>
    <w:rsid w:val="000D6069"/>
    <w:rsid w:val="000D64E8"/>
    <w:rsid w:val="000D7983"/>
    <w:rsid w:val="000D7ADA"/>
    <w:rsid w:val="000E32E0"/>
    <w:rsid w:val="000E4C54"/>
    <w:rsid w:val="000E4F3F"/>
    <w:rsid w:val="000E50FF"/>
    <w:rsid w:val="000E53DE"/>
    <w:rsid w:val="000E661C"/>
    <w:rsid w:val="000F054F"/>
    <w:rsid w:val="000F1E38"/>
    <w:rsid w:val="000F3094"/>
    <w:rsid w:val="000F490C"/>
    <w:rsid w:val="000F5891"/>
    <w:rsid w:val="000F638A"/>
    <w:rsid w:val="000F6F70"/>
    <w:rsid w:val="000F7412"/>
    <w:rsid w:val="00101093"/>
    <w:rsid w:val="00101C84"/>
    <w:rsid w:val="00102332"/>
    <w:rsid w:val="00102446"/>
    <w:rsid w:val="00102C65"/>
    <w:rsid w:val="00105766"/>
    <w:rsid w:val="00105C18"/>
    <w:rsid w:val="001115AF"/>
    <w:rsid w:val="0011189D"/>
    <w:rsid w:val="00112FA4"/>
    <w:rsid w:val="00114C9C"/>
    <w:rsid w:val="001154BC"/>
    <w:rsid w:val="0011598B"/>
    <w:rsid w:val="00115B8A"/>
    <w:rsid w:val="00120329"/>
    <w:rsid w:val="00121CD6"/>
    <w:rsid w:val="00121F83"/>
    <w:rsid w:val="00123C78"/>
    <w:rsid w:val="0012484E"/>
    <w:rsid w:val="00130A96"/>
    <w:rsid w:val="0013156D"/>
    <w:rsid w:val="0013170F"/>
    <w:rsid w:val="00132988"/>
    <w:rsid w:val="001343BD"/>
    <w:rsid w:val="00134D55"/>
    <w:rsid w:val="00136153"/>
    <w:rsid w:val="00136205"/>
    <w:rsid w:val="00136EFC"/>
    <w:rsid w:val="00140B0A"/>
    <w:rsid w:val="00140DF1"/>
    <w:rsid w:val="00142522"/>
    <w:rsid w:val="0014271F"/>
    <w:rsid w:val="0014279D"/>
    <w:rsid w:val="00145A1B"/>
    <w:rsid w:val="00146012"/>
    <w:rsid w:val="00146314"/>
    <w:rsid w:val="00146D7B"/>
    <w:rsid w:val="00146FD1"/>
    <w:rsid w:val="00146FDE"/>
    <w:rsid w:val="00147F3D"/>
    <w:rsid w:val="00150788"/>
    <w:rsid w:val="00150B56"/>
    <w:rsid w:val="001510B6"/>
    <w:rsid w:val="001521B1"/>
    <w:rsid w:val="001534F3"/>
    <w:rsid w:val="00153D7A"/>
    <w:rsid w:val="00153DC3"/>
    <w:rsid w:val="0015421E"/>
    <w:rsid w:val="0015563E"/>
    <w:rsid w:val="00155870"/>
    <w:rsid w:val="00155EE6"/>
    <w:rsid w:val="001609C2"/>
    <w:rsid w:val="00161447"/>
    <w:rsid w:val="0016472F"/>
    <w:rsid w:val="00164974"/>
    <w:rsid w:val="00164A71"/>
    <w:rsid w:val="0016562A"/>
    <w:rsid w:val="0016610F"/>
    <w:rsid w:val="0016698D"/>
    <w:rsid w:val="00166F24"/>
    <w:rsid w:val="001707D1"/>
    <w:rsid w:val="001715BB"/>
    <w:rsid w:val="00171CE2"/>
    <w:rsid w:val="00176EFA"/>
    <w:rsid w:val="00177C3E"/>
    <w:rsid w:val="001809BB"/>
    <w:rsid w:val="00182E4F"/>
    <w:rsid w:val="00184881"/>
    <w:rsid w:val="00184CE1"/>
    <w:rsid w:val="00185254"/>
    <w:rsid w:val="0018624F"/>
    <w:rsid w:val="00191D39"/>
    <w:rsid w:val="00191EDE"/>
    <w:rsid w:val="0019248A"/>
    <w:rsid w:val="001925A0"/>
    <w:rsid w:val="0019303E"/>
    <w:rsid w:val="00193129"/>
    <w:rsid w:val="001936DA"/>
    <w:rsid w:val="00193D99"/>
    <w:rsid w:val="00194B19"/>
    <w:rsid w:val="00196120"/>
    <w:rsid w:val="001974D6"/>
    <w:rsid w:val="0019759D"/>
    <w:rsid w:val="001A035A"/>
    <w:rsid w:val="001A04A6"/>
    <w:rsid w:val="001A295D"/>
    <w:rsid w:val="001A2F63"/>
    <w:rsid w:val="001A6DC3"/>
    <w:rsid w:val="001A6FFC"/>
    <w:rsid w:val="001A76BC"/>
    <w:rsid w:val="001A7D48"/>
    <w:rsid w:val="001A7EDB"/>
    <w:rsid w:val="001B1360"/>
    <w:rsid w:val="001B33DE"/>
    <w:rsid w:val="001B440F"/>
    <w:rsid w:val="001B49A3"/>
    <w:rsid w:val="001B4B36"/>
    <w:rsid w:val="001B732A"/>
    <w:rsid w:val="001B7933"/>
    <w:rsid w:val="001C0D39"/>
    <w:rsid w:val="001C21EA"/>
    <w:rsid w:val="001C3645"/>
    <w:rsid w:val="001C5D63"/>
    <w:rsid w:val="001C655A"/>
    <w:rsid w:val="001D0626"/>
    <w:rsid w:val="001D0A98"/>
    <w:rsid w:val="001D0B45"/>
    <w:rsid w:val="001D1267"/>
    <w:rsid w:val="001D1A59"/>
    <w:rsid w:val="001D2849"/>
    <w:rsid w:val="001D3A2B"/>
    <w:rsid w:val="001D44B7"/>
    <w:rsid w:val="001D52A5"/>
    <w:rsid w:val="001D5A67"/>
    <w:rsid w:val="001D613A"/>
    <w:rsid w:val="001D704F"/>
    <w:rsid w:val="001E191C"/>
    <w:rsid w:val="001E1A44"/>
    <w:rsid w:val="001E5380"/>
    <w:rsid w:val="001E5808"/>
    <w:rsid w:val="001E78CD"/>
    <w:rsid w:val="001E7C91"/>
    <w:rsid w:val="001F023A"/>
    <w:rsid w:val="001F0B8A"/>
    <w:rsid w:val="001F0C1F"/>
    <w:rsid w:val="001F1A69"/>
    <w:rsid w:val="001F1CEF"/>
    <w:rsid w:val="001F4AAA"/>
    <w:rsid w:val="001F7243"/>
    <w:rsid w:val="00200080"/>
    <w:rsid w:val="00200934"/>
    <w:rsid w:val="00200F24"/>
    <w:rsid w:val="002015CC"/>
    <w:rsid w:val="00204AE4"/>
    <w:rsid w:val="00207783"/>
    <w:rsid w:val="002108A8"/>
    <w:rsid w:val="00210A02"/>
    <w:rsid w:val="002140B1"/>
    <w:rsid w:val="00215DC9"/>
    <w:rsid w:val="002163C8"/>
    <w:rsid w:val="002172AD"/>
    <w:rsid w:val="00217942"/>
    <w:rsid w:val="002201C1"/>
    <w:rsid w:val="00221523"/>
    <w:rsid w:val="00222030"/>
    <w:rsid w:val="002227BB"/>
    <w:rsid w:val="00223A8F"/>
    <w:rsid w:val="00224A59"/>
    <w:rsid w:val="00224EF1"/>
    <w:rsid w:val="002253FF"/>
    <w:rsid w:val="002255F7"/>
    <w:rsid w:val="002258BC"/>
    <w:rsid w:val="0022651C"/>
    <w:rsid w:val="002268F3"/>
    <w:rsid w:val="0023148C"/>
    <w:rsid w:val="00232C3D"/>
    <w:rsid w:val="00234A00"/>
    <w:rsid w:val="0023537D"/>
    <w:rsid w:val="00235844"/>
    <w:rsid w:val="00235D06"/>
    <w:rsid w:val="0023662A"/>
    <w:rsid w:val="00236CBE"/>
    <w:rsid w:val="00240389"/>
    <w:rsid w:val="0024087E"/>
    <w:rsid w:val="00241855"/>
    <w:rsid w:val="00243935"/>
    <w:rsid w:val="0024453A"/>
    <w:rsid w:val="0024513A"/>
    <w:rsid w:val="0024567B"/>
    <w:rsid w:val="00247BA1"/>
    <w:rsid w:val="00250CF7"/>
    <w:rsid w:val="0025103E"/>
    <w:rsid w:val="0025450C"/>
    <w:rsid w:val="00254697"/>
    <w:rsid w:val="002562D1"/>
    <w:rsid w:val="0025771A"/>
    <w:rsid w:val="00260DA1"/>
    <w:rsid w:val="0026194F"/>
    <w:rsid w:val="00263F42"/>
    <w:rsid w:val="002646BE"/>
    <w:rsid w:val="0026489F"/>
    <w:rsid w:val="00265225"/>
    <w:rsid w:val="002652E5"/>
    <w:rsid w:val="002669E9"/>
    <w:rsid w:val="002674CA"/>
    <w:rsid w:val="00267EAD"/>
    <w:rsid w:val="002706B6"/>
    <w:rsid w:val="0027080E"/>
    <w:rsid w:val="0027086E"/>
    <w:rsid w:val="0027110D"/>
    <w:rsid w:val="002740DB"/>
    <w:rsid w:val="00275AE8"/>
    <w:rsid w:val="00276127"/>
    <w:rsid w:val="002762B6"/>
    <w:rsid w:val="002763E6"/>
    <w:rsid w:val="0027695D"/>
    <w:rsid w:val="002774CE"/>
    <w:rsid w:val="002804CF"/>
    <w:rsid w:val="00280C3F"/>
    <w:rsid w:val="00283440"/>
    <w:rsid w:val="002864BB"/>
    <w:rsid w:val="002866F7"/>
    <w:rsid w:val="0028791B"/>
    <w:rsid w:val="00290BB4"/>
    <w:rsid w:val="00291A47"/>
    <w:rsid w:val="00291B70"/>
    <w:rsid w:val="00292D69"/>
    <w:rsid w:val="00292FFF"/>
    <w:rsid w:val="002930FF"/>
    <w:rsid w:val="00293B4D"/>
    <w:rsid w:val="00294C0A"/>
    <w:rsid w:val="00295B36"/>
    <w:rsid w:val="00296EFA"/>
    <w:rsid w:val="00297360"/>
    <w:rsid w:val="002974D2"/>
    <w:rsid w:val="002A05EC"/>
    <w:rsid w:val="002A1FD8"/>
    <w:rsid w:val="002A2777"/>
    <w:rsid w:val="002A4404"/>
    <w:rsid w:val="002A545D"/>
    <w:rsid w:val="002A56ED"/>
    <w:rsid w:val="002A5ED4"/>
    <w:rsid w:val="002A766E"/>
    <w:rsid w:val="002B08DB"/>
    <w:rsid w:val="002B1206"/>
    <w:rsid w:val="002B248C"/>
    <w:rsid w:val="002B2A5D"/>
    <w:rsid w:val="002B3103"/>
    <w:rsid w:val="002B38AA"/>
    <w:rsid w:val="002B44AE"/>
    <w:rsid w:val="002B5832"/>
    <w:rsid w:val="002B733B"/>
    <w:rsid w:val="002B7941"/>
    <w:rsid w:val="002B7A47"/>
    <w:rsid w:val="002C0748"/>
    <w:rsid w:val="002C1695"/>
    <w:rsid w:val="002C1854"/>
    <w:rsid w:val="002C1E5E"/>
    <w:rsid w:val="002C4504"/>
    <w:rsid w:val="002D2CB0"/>
    <w:rsid w:val="002D3477"/>
    <w:rsid w:val="002D41AF"/>
    <w:rsid w:val="002D6310"/>
    <w:rsid w:val="002D6E3B"/>
    <w:rsid w:val="002D74C6"/>
    <w:rsid w:val="002E09B7"/>
    <w:rsid w:val="002E0F77"/>
    <w:rsid w:val="002E2F1D"/>
    <w:rsid w:val="002E35C7"/>
    <w:rsid w:val="002E503E"/>
    <w:rsid w:val="002E68A2"/>
    <w:rsid w:val="002E7B89"/>
    <w:rsid w:val="002E7D3C"/>
    <w:rsid w:val="002E7F5E"/>
    <w:rsid w:val="002F08C5"/>
    <w:rsid w:val="002F0D9E"/>
    <w:rsid w:val="002F29ED"/>
    <w:rsid w:val="002F55E4"/>
    <w:rsid w:val="002F5AF0"/>
    <w:rsid w:val="002F68AE"/>
    <w:rsid w:val="002F7CD4"/>
    <w:rsid w:val="003004E8"/>
    <w:rsid w:val="00300D32"/>
    <w:rsid w:val="00302511"/>
    <w:rsid w:val="003028A3"/>
    <w:rsid w:val="00302C46"/>
    <w:rsid w:val="00303BC4"/>
    <w:rsid w:val="003049EA"/>
    <w:rsid w:val="00304B8E"/>
    <w:rsid w:val="00306F64"/>
    <w:rsid w:val="00307D70"/>
    <w:rsid w:val="00311366"/>
    <w:rsid w:val="0031171E"/>
    <w:rsid w:val="00311BF3"/>
    <w:rsid w:val="0031352D"/>
    <w:rsid w:val="0031377A"/>
    <w:rsid w:val="00315A59"/>
    <w:rsid w:val="00315FDD"/>
    <w:rsid w:val="003160E8"/>
    <w:rsid w:val="0031652C"/>
    <w:rsid w:val="00317708"/>
    <w:rsid w:val="00320CEB"/>
    <w:rsid w:val="00324DE1"/>
    <w:rsid w:val="00325F45"/>
    <w:rsid w:val="00327939"/>
    <w:rsid w:val="00330552"/>
    <w:rsid w:val="00331908"/>
    <w:rsid w:val="00331D83"/>
    <w:rsid w:val="00332132"/>
    <w:rsid w:val="003327A6"/>
    <w:rsid w:val="0033572F"/>
    <w:rsid w:val="0033592C"/>
    <w:rsid w:val="00335EB6"/>
    <w:rsid w:val="00340A66"/>
    <w:rsid w:val="0034100F"/>
    <w:rsid w:val="00341B47"/>
    <w:rsid w:val="003424A2"/>
    <w:rsid w:val="003446F8"/>
    <w:rsid w:val="003447CF"/>
    <w:rsid w:val="003455DA"/>
    <w:rsid w:val="00345CD6"/>
    <w:rsid w:val="00345D66"/>
    <w:rsid w:val="00347EF9"/>
    <w:rsid w:val="00350327"/>
    <w:rsid w:val="0035096E"/>
    <w:rsid w:val="00350FFB"/>
    <w:rsid w:val="003511F8"/>
    <w:rsid w:val="00353BC8"/>
    <w:rsid w:val="003552C7"/>
    <w:rsid w:val="00357041"/>
    <w:rsid w:val="003575E8"/>
    <w:rsid w:val="00361B4B"/>
    <w:rsid w:val="003620AF"/>
    <w:rsid w:val="003621C6"/>
    <w:rsid w:val="00362410"/>
    <w:rsid w:val="00363018"/>
    <w:rsid w:val="00363247"/>
    <w:rsid w:val="00363D87"/>
    <w:rsid w:val="003660E1"/>
    <w:rsid w:val="003666F9"/>
    <w:rsid w:val="00366ABE"/>
    <w:rsid w:val="00367841"/>
    <w:rsid w:val="0037103A"/>
    <w:rsid w:val="00372125"/>
    <w:rsid w:val="0037332F"/>
    <w:rsid w:val="00374293"/>
    <w:rsid w:val="003745D8"/>
    <w:rsid w:val="003757E5"/>
    <w:rsid w:val="003758CB"/>
    <w:rsid w:val="00376C67"/>
    <w:rsid w:val="00377682"/>
    <w:rsid w:val="003817CD"/>
    <w:rsid w:val="003825C8"/>
    <w:rsid w:val="00382879"/>
    <w:rsid w:val="003835D9"/>
    <w:rsid w:val="00383B3E"/>
    <w:rsid w:val="0038608C"/>
    <w:rsid w:val="003862E9"/>
    <w:rsid w:val="0038715B"/>
    <w:rsid w:val="00387554"/>
    <w:rsid w:val="00387574"/>
    <w:rsid w:val="00387B77"/>
    <w:rsid w:val="00387DB2"/>
    <w:rsid w:val="0039003B"/>
    <w:rsid w:val="003906C8"/>
    <w:rsid w:val="0039181E"/>
    <w:rsid w:val="00392936"/>
    <w:rsid w:val="0039327E"/>
    <w:rsid w:val="003936AE"/>
    <w:rsid w:val="003947AD"/>
    <w:rsid w:val="0039562C"/>
    <w:rsid w:val="0039650F"/>
    <w:rsid w:val="00396D15"/>
    <w:rsid w:val="003A1596"/>
    <w:rsid w:val="003A1A24"/>
    <w:rsid w:val="003A330D"/>
    <w:rsid w:val="003A3691"/>
    <w:rsid w:val="003A3753"/>
    <w:rsid w:val="003A4F2C"/>
    <w:rsid w:val="003A4FD6"/>
    <w:rsid w:val="003A5642"/>
    <w:rsid w:val="003A5E95"/>
    <w:rsid w:val="003A5F8F"/>
    <w:rsid w:val="003A6030"/>
    <w:rsid w:val="003B0901"/>
    <w:rsid w:val="003B1296"/>
    <w:rsid w:val="003B12BD"/>
    <w:rsid w:val="003B2247"/>
    <w:rsid w:val="003B2F4C"/>
    <w:rsid w:val="003B3185"/>
    <w:rsid w:val="003B38E9"/>
    <w:rsid w:val="003B3FB5"/>
    <w:rsid w:val="003B45C2"/>
    <w:rsid w:val="003B46FE"/>
    <w:rsid w:val="003B4772"/>
    <w:rsid w:val="003B679A"/>
    <w:rsid w:val="003B6D9E"/>
    <w:rsid w:val="003C00E9"/>
    <w:rsid w:val="003C1A77"/>
    <w:rsid w:val="003C2AD9"/>
    <w:rsid w:val="003C4189"/>
    <w:rsid w:val="003C46DE"/>
    <w:rsid w:val="003C5991"/>
    <w:rsid w:val="003C67AD"/>
    <w:rsid w:val="003C7BD1"/>
    <w:rsid w:val="003D122C"/>
    <w:rsid w:val="003D1723"/>
    <w:rsid w:val="003D37C4"/>
    <w:rsid w:val="003D70E4"/>
    <w:rsid w:val="003E0383"/>
    <w:rsid w:val="003E107E"/>
    <w:rsid w:val="003E139F"/>
    <w:rsid w:val="003E291B"/>
    <w:rsid w:val="003E2AB3"/>
    <w:rsid w:val="003E2C13"/>
    <w:rsid w:val="003E7564"/>
    <w:rsid w:val="003F0116"/>
    <w:rsid w:val="003F0768"/>
    <w:rsid w:val="003F104A"/>
    <w:rsid w:val="003F21E4"/>
    <w:rsid w:val="003F24CC"/>
    <w:rsid w:val="003F2879"/>
    <w:rsid w:val="003F32EC"/>
    <w:rsid w:val="003F4660"/>
    <w:rsid w:val="003F472B"/>
    <w:rsid w:val="003F4A53"/>
    <w:rsid w:val="003F63B9"/>
    <w:rsid w:val="003F7170"/>
    <w:rsid w:val="00400D4E"/>
    <w:rsid w:val="00401DA3"/>
    <w:rsid w:val="00401E0F"/>
    <w:rsid w:val="00402A43"/>
    <w:rsid w:val="00403918"/>
    <w:rsid w:val="00403C23"/>
    <w:rsid w:val="004047BF"/>
    <w:rsid w:val="00404F0E"/>
    <w:rsid w:val="00405211"/>
    <w:rsid w:val="004066C5"/>
    <w:rsid w:val="00411D0D"/>
    <w:rsid w:val="00412295"/>
    <w:rsid w:val="00412574"/>
    <w:rsid w:val="004126D4"/>
    <w:rsid w:val="00413044"/>
    <w:rsid w:val="00413647"/>
    <w:rsid w:val="00413968"/>
    <w:rsid w:val="0041467E"/>
    <w:rsid w:val="00414DD8"/>
    <w:rsid w:val="00414FF3"/>
    <w:rsid w:val="00415255"/>
    <w:rsid w:val="00415390"/>
    <w:rsid w:val="0041790E"/>
    <w:rsid w:val="00420247"/>
    <w:rsid w:val="00420C78"/>
    <w:rsid w:val="00420FAE"/>
    <w:rsid w:val="00421221"/>
    <w:rsid w:val="00422373"/>
    <w:rsid w:val="00422521"/>
    <w:rsid w:val="00422A1D"/>
    <w:rsid w:val="00423444"/>
    <w:rsid w:val="004241D0"/>
    <w:rsid w:val="004256B3"/>
    <w:rsid w:val="0042570F"/>
    <w:rsid w:val="00425B16"/>
    <w:rsid w:val="004263FC"/>
    <w:rsid w:val="00426932"/>
    <w:rsid w:val="00430251"/>
    <w:rsid w:val="004306A3"/>
    <w:rsid w:val="00430783"/>
    <w:rsid w:val="00432C86"/>
    <w:rsid w:val="004335E3"/>
    <w:rsid w:val="00434A40"/>
    <w:rsid w:val="00436D85"/>
    <w:rsid w:val="00441C6E"/>
    <w:rsid w:val="004425CE"/>
    <w:rsid w:val="00444B6F"/>
    <w:rsid w:val="004452BF"/>
    <w:rsid w:val="00447C55"/>
    <w:rsid w:val="00451F7D"/>
    <w:rsid w:val="00453D30"/>
    <w:rsid w:val="004555F1"/>
    <w:rsid w:val="00455B55"/>
    <w:rsid w:val="00455C2B"/>
    <w:rsid w:val="004567AC"/>
    <w:rsid w:val="00461667"/>
    <w:rsid w:val="00461D00"/>
    <w:rsid w:val="00462EC3"/>
    <w:rsid w:val="00463AAB"/>
    <w:rsid w:val="004649B8"/>
    <w:rsid w:val="00464AA5"/>
    <w:rsid w:val="004673F9"/>
    <w:rsid w:val="004677AD"/>
    <w:rsid w:val="00470038"/>
    <w:rsid w:val="0047008E"/>
    <w:rsid w:val="00470804"/>
    <w:rsid w:val="00471BB8"/>
    <w:rsid w:val="00474DA9"/>
    <w:rsid w:val="00475323"/>
    <w:rsid w:val="0047548B"/>
    <w:rsid w:val="00475BF3"/>
    <w:rsid w:val="00475E1A"/>
    <w:rsid w:val="00476FBF"/>
    <w:rsid w:val="004771C3"/>
    <w:rsid w:val="00482236"/>
    <w:rsid w:val="00482282"/>
    <w:rsid w:val="0048312D"/>
    <w:rsid w:val="004848B4"/>
    <w:rsid w:val="00485FA6"/>
    <w:rsid w:val="004868B1"/>
    <w:rsid w:val="00487519"/>
    <w:rsid w:val="00487E71"/>
    <w:rsid w:val="00490901"/>
    <w:rsid w:val="0049215E"/>
    <w:rsid w:val="00494264"/>
    <w:rsid w:val="00494C51"/>
    <w:rsid w:val="00495E96"/>
    <w:rsid w:val="004969D6"/>
    <w:rsid w:val="00497BBB"/>
    <w:rsid w:val="004A0B80"/>
    <w:rsid w:val="004A2DBA"/>
    <w:rsid w:val="004A3228"/>
    <w:rsid w:val="004A61BA"/>
    <w:rsid w:val="004A61BF"/>
    <w:rsid w:val="004A63E0"/>
    <w:rsid w:val="004A669E"/>
    <w:rsid w:val="004A6BF4"/>
    <w:rsid w:val="004B1593"/>
    <w:rsid w:val="004B19D2"/>
    <w:rsid w:val="004B2A94"/>
    <w:rsid w:val="004B3C9B"/>
    <w:rsid w:val="004B42B6"/>
    <w:rsid w:val="004B493D"/>
    <w:rsid w:val="004B5E7D"/>
    <w:rsid w:val="004C262C"/>
    <w:rsid w:val="004C2C8C"/>
    <w:rsid w:val="004C39BA"/>
    <w:rsid w:val="004C3AF3"/>
    <w:rsid w:val="004C55BF"/>
    <w:rsid w:val="004C77F9"/>
    <w:rsid w:val="004C78CC"/>
    <w:rsid w:val="004D0316"/>
    <w:rsid w:val="004D0B71"/>
    <w:rsid w:val="004D0FD1"/>
    <w:rsid w:val="004D2966"/>
    <w:rsid w:val="004D3B94"/>
    <w:rsid w:val="004D3C58"/>
    <w:rsid w:val="004D4CF0"/>
    <w:rsid w:val="004D61E7"/>
    <w:rsid w:val="004D6311"/>
    <w:rsid w:val="004D6568"/>
    <w:rsid w:val="004D6E56"/>
    <w:rsid w:val="004E09CE"/>
    <w:rsid w:val="004E0FCE"/>
    <w:rsid w:val="004E2152"/>
    <w:rsid w:val="004E304D"/>
    <w:rsid w:val="004E34F1"/>
    <w:rsid w:val="004E443D"/>
    <w:rsid w:val="004E5273"/>
    <w:rsid w:val="004E57F0"/>
    <w:rsid w:val="004E6118"/>
    <w:rsid w:val="004E6C80"/>
    <w:rsid w:val="004E6E9E"/>
    <w:rsid w:val="004E6FBB"/>
    <w:rsid w:val="004E76E2"/>
    <w:rsid w:val="004F07AC"/>
    <w:rsid w:val="004F186D"/>
    <w:rsid w:val="004F3C45"/>
    <w:rsid w:val="004F44B9"/>
    <w:rsid w:val="004F7B2A"/>
    <w:rsid w:val="005001AA"/>
    <w:rsid w:val="00503F13"/>
    <w:rsid w:val="005043A5"/>
    <w:rsid w:val="005056A7"/>
    <w:rsid w:val="00505F7F"/>
    <w:rsid w:val="0050608C"/>
    <w:rsid w:val="005063B4"/>
    <w:rsid w:val="005065A9"/>
    <w:rsid w:val="005074DF"/>
    <w:rsid w:val="00507764"/>
    <w:rsid w:val="00510581"/>
    <w:rsid w:val="00510CE6"/>
    <w:rsid w:val="0051101E"/>
    <w:rsid w:val="00511033"/>
    <w:rsid w:val="005112C4"/>
    <w:rsid w:val="0051208E"/>
    <w:rsid w:val="00512517"/>
    <w:rsid w:val="00513DC8"/>
    <w:rsid w:val="00514E24"/>
    <w:rsid w:val="00515234"/>
    <w:rsid w:val="0051560F"/>
    <w:rsid w:val="005167BC"/>
    <w:rsid w:val="00516ED4"/>
    <w:rsid w:val="005200A9"/>
    <w:rsid w:val="00520382"/>
    <w:rsid w:val="00521031"/>
    <w:rsid w:val="00521742"/>
    <w:rsid w:val="00521BCA"/>
    <w:rsid w:val="00521E26"/>
    <w:rsid w:val="0052207F"/>
    <w:rsid w:val="00522A0A"/>
    <w:rsid w:val="00522BDD"/>
    <w:rsid w:val="00524629"/>
    <w:rsid w:val="0052636B"/>
    <w:rsid w:val="00527DAB"/>
    <w:rsid w:val="00530227"/>
    <w:rsid w:val="00530ADB"/>
    <w:rsid w:val="0053215A"/>
    <w:rsid w:val="00532EBC"/>
    <w:rsid w:val="0053505F"/>
    <w:rsid w:val="00535898"/>
    <w:rsid w:val="00535F25"/>
    <w:rsid w:val="005362D3"/>
    <w:rsid w:val="005364E3"/>
    <w:rsid w:val="005368CD"/>
    <w:rsid w:val="0053776A"/>
    <w:rsid w:val="00540308"/>
    <w:rsid w:val="005408FC"/>
    <w:rsid w:val="00540BD5"/>
    <w:rsid w:val="0054158A"/>
    <w:rsid w:val="005424ED"/>
    <w:rsid w:val="005442A3"/>
    <w:rsid w:val="00544C1B"/>
    <w:rsid w:val="005455E2"/>
    <w:rsid w:val="00545C49"/>
    <w:rsid w:val="005466CF"/>
    <w:rsid w:val="0055338D"/>
    <w:rsid w:val="00554A27"/>
    <w:rsid w:val="005577FD"/>
    <w:rsid w:val="00557B86"/>
    <w:rsid w:val="00557CFC"/>
    <w:rsid w:val="00560009"/>
    <w:rsid w:val="005604EA"/>
    <w:rsid w:val="00560529"/>
    <w:rsid w:val="0056054B"/>
    <w:rsid w:val="0056101E"/>
    <w:rsid w:val="00561BD1"/>
    <w:rsid w:val="00562A94"/>
    <w:rsid w:val="00562DCC"/>
    <w:rsid w:val="00564FFE"/>
    <w:rsid w:val="005669DB"/>
    <w:rsid w:val="005700EC"/>
    <w:rsid w:val="00570824"/>
    <w:rsid w:val="005719B0"/>
    <w:rsid w:val="00573715"/>
    <w:rsid w:val="00573787"/>
    <w:rsid w:val="00573A01"/>
    <w:rsid w:val="00574525"/>
    <w:rsid w:val="005746E6"/>
    <w:rsid w:val="005752FE"/>
    <w:rsid w:val="005755A9"/>
    <w:rsid w:val="00575EF7"/>
    <w:rsid w:val="0057655B"/>
    <w:rsid w:val="0057700C"/>
    <w:rsid w:val="00577536"/>
    <w:rsid w:val="005825AE"/>
    <w:rsid w:val="005833A6"/>
    <w:rsid w:val="00583D83"/>
    <w:rsid w:val="00585D9D"/>
    <w:rsid w:val="00592510"/>
    <w:rsid w:val="00592CDB"/>
    <w:rsid w:val="00592E0C"/>
    <w:rsid w:val="00594920"/>
    <w:rsid w:val="00595FE3"/>
    <w:rsid w:val="00596650"/>
    <w:rsid w:val="005A17D3"/>
    <w:rsid w:val="005A352C"/>
    <w:rsid w:val="005A437E"/>
    <w:rsid w:val="005A4C52"/>
    <w:rsid w:val="005A57CD"/>
    <w:rsid w:val="005A65E6"/>
    <w:rsid w:val="005A6645"/>
    <w:rsid w:val="005A7A29"/>
    <w:rsid w:val="005A7EA6"/>
    <w:rsid w:val="005B0192"/>
    <w:rsid w:val="005B1002"/>
    <w:rsid w:val="005B2C3C"/>
    <w:rsid w:val="005B456D"/>
    <w:rsid w:val="005B7E24"/>
    <w:rsid w:val="005C116F"/>
    <w:rsid w:val="005C1FD4"/>
    <w:rsid w:val="005C257E"/>
    <w:rsid w:val="005C2F94"/>
    <w:rsid w:val="005C4A77"/>
    <w:rsid w:val="005C5332"/>
    <w:rsid w:val="005C5966"/>
    <w:rsid w:val="005C5C2E"/>
    <w:rsid w:val="005C6155"/>
    <w:rsid w:val="005C62AB"/>
    <w:rsid w:val="005C634E"/>
    <w:rsid w:val="005C655E"/>
    <w:rsid w:val="005D1B2C"/>
    <w:rsid w:val="005D3964"/>
    <w:rsid w:val="005D3FE1"/>
    <w:rsid w:val="005D43A1"/>
    <w:rsid w:val="005D4590"/>
    <w:rsid w:val="005D47BB"/>
    <w:rsid w:val="005D5A9D"/>
    <w:rsid w:val="005E0CC5"/>
    <w:rsid w:val="005E159A"/>
    <w:rsid w:val="005E3215"/>
    <w:rsid w:val="005E6687"/>
    <w:rsid w:val="005E7461"/>
    <w:rsid w:val="005E78FA"/>
    <w:rsid w:val="005E7A60"/>
    <w:rsid w:val="005E7CBB"/>
    <w:rsid w:val="005F089C"/>
    <w:rsid w:val="005F15E7"/>
    <w:rsid w:val="005F15F7"/>
    <w:rsid w:val="005F241A"/>
    <w:rsid w:val="005F46F3"/>
    <w:rsid w:val="005F56F0"/>
    <w:rsid w:val="005F6385"/>
    <w:rsid w:val="005F79BB"/>
    <w:rsid w:val="00600DAA"/>
    <w:rsid w:val="00601085"/>
    <w:rsid w:val="00601D2B"/>
    <w:rsid w:val="00601DDC"/>
    <w:rsid w:val="006029A3"/>
    <w:rsid w:val="00602F3D"/>
    <w:rsid w:val="006036C2"/>
    <w:rsid w:val="00603C15"/>
    <w:rsid w:val="006049EA"/>
    <w:rsid w:val="00610618"/>
    <w:rsid w:val="00611A1F"/>
    <w:rsid w:val="00611F7E"/>
    <w:rsid w:val="006125E6"/>
    <w:rsid w:val="006130C9"/>
    <w:rsid w:val="006143D7"/>
    <w:rsid w:val="0061444C"/>
    <w:rsid w:val="00615C67"/>
    <w:rsid w:val="00615F63"/>
    <w:rsid w:val="00616AC8"/>
    <w:rsid w:val="0062238A"/>
    <w:rsid w:val="00622F3C"/>
    <w:rsid w:val="006237DF"/>
    <w:rsid w:val="006241F9"/>
    <w:rsid w:val="00624739"/>
    <w:rsid w:val="00624DA2"/>
    <w:rsid w:val="00627362"/>
    <w:rsid w:val="006303FB"/>
    <w:rsid w:val="006312E5"/>
    <w:rsid w:val="006316BD"/>
    <w:rsid w:val="00631A66"/>
    <w:rsid w:val="00631F2E"/>
    <w:rsid w:val="00632C1D"/>
    <w:rsid w:val="00632C65"/>
    <w:rsid w:val="006330FC"/>
    <w:rsid w:val="006353F1"/>
    <w:rsid w:val="00636E52"/>
    <w:rsid w:val="00637FA6"/>
    <w:rsid w:val="00641757"/>
    <w:rsid w:val="0064210B"/>
    <w:rsid w:val="0064300F"/>
    <w:rsid w:val="00643816"/>
    <w:rsid w:val="00643AC5"/>
    <w:rsid w:val="00643FB5"/>
    <w:rsid w:val="00644467"/>
    <w:rsid w:val="00644E95"/>
    <w:rsid w:val="0064518F"/>
    <w:rsid w:val="00645ADF"/>
    <w:rsid w:val="00645BC9"/>
    <w:rsid w:val="00646B61"/>
    <w:rsid w:val="00653576"/>
    <w:rsid w:val="00654FBA"/>
    <w:rsid w:val="006561D6"/>
    <w:rsid w:val="00656CBD"/>
    <w:rsid w:val="006573C1"/>
    <w:rsid w:val="006576BE"/>
    <w:rsid w:val="00660C97"/>
    <w:rsid w:val="006644F5"/>
    <w:rsid w:val="00664925"/>
    <w:rsid w:val="00665165"/>
    <w:rsid w:val="006653FF"/>
    <w:rsid w:val="00666533"/>
    <w:rsid w:val="00666B6F"/>
    <w:rsid w:val="00667AB2"/>
    <w:rsid w:val="00670562"/>
    <w:rsid w:val="00670768"/>
    <w:rsid w:val="00670C64"/>
    <w:rsid w:val="0067284B"/>
    <w:rsid w:val="00673847"/>
    <w:rsid w:val="006739E4"/>
    <w:rsid w:val="0067596F"/>
    <w:rsid w:val="00675C53"/>
    <w:rsid w:val="00676C92"/>
    <w:rsid w:val="00677F0A"/>
    <w:rsid w:val="006822E3"/>
    <w:rsid w:val="00683394"/>
    <w:rsid w:val="00687FA0"/>
    <w:rsid w:val="006918B9"/>
    <w:rsid w:val="00691B0D"/>
    <w:rsid w:val="00692602"/>
    <w:rsid w:val="00693D5F"/>
    <w:rsid w:val="00694369"/>
    <w:rsid w:val="00697C1A"/>
    <w:rsid w:val="006A0402"/>
    <w:rsid w:val="006A0AD0"/>
    <w:rsid w:val="006A3615"/>
    <w:rsid w:val="006A48C5"/>
    <w:rsid w:val="006A4E52"/>
    <w:rsid w:val="006A5C49"/>
    <w:rsid w:val="006A77E0"/>
    <w:rsid w:val="006A7F81"/>
    <w:rsid w:val="006B11D4"/>
    <w:rsid w:val="006B14EF"/>
    <w:rsid w:val="006B203E"/>
    <w:rsid w:val="006B2B71"/>
    <w:rsid w:val="006B31FB"/>
    <w:rsid w:val="006B393B"/>
    <w:rsid w:val="006B4AC8"/>
    <w:rsid w:val="006B525B"/>
    <w:rsid w:val="006B7192"/>
    <w:rsid w:val="006C1811"/>
    <w:rsid w:val="006C2D8F"/>
    <w:rsid w:val="006C2E9F"/>
    <w:rsid w:val="006C324A"/>
    <w:rsid w:val="006C4233"/>
    <w:rsid w:val="006D1E85"/>
    <w:rsid w:val="006D25E4"/>
    <w:rsid w:val="006D4D65"/>
    <w:rsid w:val="006D5338"/>
    <w:rsid w:val="006D75BC"/>
    <w:rsid w:val="006D7B41"/>
    <w:rsid w:val="006E008F"/>
    <w:rsid w:val="006E0C4F"/>
    <w:rsid w:val="006E164B"/>
    <w:rsid w:val="006E2CCD"/>
    <w:rsid w:val="006E303F"/>
    <w:rsid w:val="006E4038"/>
    <w:rsid w:val="006E5909"/>
    <w:rsid w:val="006E6DEF"/>
    <w:rsid w:val="006E6EDD"/>
    <w:rsid w:val="006E7747"/>
    <w:rsid w:val="006F0023"/>
    <w:rsid w:val="006F0762"/>
    <w:rsid w:val="006F209D"/>
    <w:rsid w:val="006F30BB"/>
    <w:rsid w:val="006F3125"/>
    <w:rsid w:val="006F3381"/>
    <w:rsid w:val="006F3795"/>
    <w:rsid w:val="006F424B"/>
    <w:rsid w:val="006F447C"/>
    <w:rsid w:val="006F5688"/>
    <w:rsid w:val="006F5E4F"/>
    <w:rsid w:val="006F6B2B"/>
    <w:rsid w:val="006F7AA5"/>
    <w:rsid w:val="0070028A"/>
    <w:rsid w:val="00701334"/>
    <w:rsid w:val="00703DE5"/>
    <w:rsid w:val="007042A9"/>
    <w:rsid w:val="007059B4"/>
    <w:rsid w:val="00705A24"/>
    <w:rsid w:val="00705F73"/>
    <w:rsid w:val="00706B8C"/>
    <w:rsid w:val="00707DB6"/>
    <w:rsid w:val="007105AC"/>
    <w:rsid w:val="007109EF"/>
    <w:rsid w:val="007114A5"/>
    <w:rsid w:val="00711902"/>
    <w:rsid w:val="00711AB0"/>
    <w:rsid w:val="007122AE"/>
    <w:rsid w:val="00712333"/>
    <w:rsid w:val="007132AD"/>
    <w:rsid w:val="00713D1E"/>
    <w:rsid w:val="00713DAB"/>
    <w:rsid w:val="00714143"/>
    <w:rsid w:val="007143A7"/>
    <w:rsid w:val="00714BAC"/>
    <w:rsid w:val="00716127"/>
    <w:rsid w:val="0071714F"/>
    <w:rsid w:val="007177A1"/>
    <w:rsid w:val="0072014D"/>
    <w:rsid w:val="007217DA"/>
    <w:rsid w:val="00721E77"/>
    <w:rsid w:val="00722D15"/>
    <w:rsid w:val="00723163"/>
    <w:rsid w:val="0072637F"/>
    <w:rsid w:val="007300AE"/>
    <w:rsid w:val="00732E6D"/>
    <w:rsid w:val="00733D05"/>
    <w:rsid w:val="00734291"/>
    <w:rsid w:val="00737905"/>
    <w:rsid w:val="00742496"/>
    <w:rsid w:val="00745D32"/>
    <w:rsid w:val="00747312"/>
    <w:rsid w:val="00747D9A"/>
    <w:rsid w:val="00750FDF"/>
    <w:rsid w:val="007512DA"/>
    <w:rsid w:val="00751D88"/>
    <w:rsid w:val="00755809"/>
    <w:rsid w:val="00755D91"/>
    <w:rsid w:val="00756180"/>
    <w:rsid w:val="00760261"/>
    <w:rsid w:val="007639FF"/>
    <w:rsid w:val="00763C1E"/>
    <w:rsid w:val="007667EF"/>
    <w:rsid w:val="00766807"/>
    <w:rsid w:val="00767420"/>
    <w:rsid w:val="00770B3E"/>
    <w:rsid w:val="007722F5"/>
    <w:rsid w:val="00772576"/>
    <w:rsid w:val="00773022"/>
    <w:rsid w:val="00774562"/>
    <w:rsid w:val="00774574"/>
    <w:rsid w:val="007753F4"/>
    <w:rsid w:val="007757F6"/>
    <w:rsid w:val="00775C9F"/>
    <w:rsid w:val="007801D5"/>
    <w:rsid w:val="00780D1A"/>
    <w:rsid w:val="00782E7F"/>
    <w:rsid w:val="00783387"/>
    <w:rsid w:val="00785782"/>
    <w:rsid w:val="0078778C"/>
    <w:rsid w:val="00793333"/>
    <w:rsid w:val="007933CF"/>
    <w:rsid w:val="007934EB"/>
    <w:rsid w:val="00794A2D"/>
    <w:rsid w:val="007953B4"/>
    <w:rsid w:val="007A5251"/>
    <w:rsid w:val="007A580C"/>
    <w:rsid w:val="007A5D41"/>
    <w:rsid w:val="007B08FF"/>
    <w:rsid w:val="007B10E4"/>
    <w:rsid w:val="007B115F"/>
    <w:rsid w:val="007B1A51"/>
    <w:rsid w:val="007B2534"/>
    <w:rsid w:val="007B26BA"/>
    <w:rsid w:val="007B5CF5"/>
    <w:rsid w:val="007B6CE1"/>
    <w:rsid w:val="007B774B"/>
    <w:rsid w:val="007B7EC5"/>
    <w:rsid w:val="007C19A3"/>
    <w:rsid w:val="007C1A4D"/>
    <w:rsid w:val="007C455F"/>
    <w:rsid w:val="007C464B"/>
    <w:rsid w:val="007C7684"/>
    <w:rsid w:val="007D4BB3"/>
    <w:rsid w:val="007D562D"/>
    <w:rsid w:val="007D6888"/>
    <w:rsid w:val="007E02DD"/>
    <w:rsid w:val="007E15B8"/>
    <w:rsid w:val="007E214B"/>
    <w:rsid w:val="007E22F0"/>
    <w:rsid w:val="007E2F34"/>
    <w:rsid w:val="007E3CFD"/>
    <w:rsid w:val="007E50EA"/>
    <w:rsid w:val="007E5131"/>
    <w:rsid w:val="007E6A25"/>
    <w:rsid w:val="007E7FD1"/>
    <w:rsid w:val="007F0814"/>
    <w:rsid w:val="007F0DFC"/>
    <w:rsid w:val="007F139D"/>
    <w:rsid w:val="007F2226"/>
    <w:rsid w:val="007F3420"/>
    <w:rsid w:val="007F7DFA"/>
    <w:rsid w:val="0080214F"/>
    <w:rsid w:val="00803C4B"/>
    <w:rsid w:val="00803DA0"/>
    <w:rsid w:val="00804F30"/>
    <w:rsid w:val="008051BF"/>
    <w:rsid w:val="008061CE"/>
    <w:rsid w:val="00806EEB"/>
    <w:rsid w:val="00807A26"/>
    <w:rsid w:val="008102FF"/>
    <w:rsid w:val="008148E4"/>
    <w:rsid w:val="008168B2"/>
    <w:rsid w:val="008173FA"/>
    <w:rsid w:val="008202A8"/>
    <w:rsid w:val="00820406"/>
    <w:rsid w:val="008238AA"/>
    <w:rsid w:val="00823E0A"/>
    <w:rsid w:val="00824995"/>
    <w:rsid w:val="008260AB"/>
    <w:rsid w:val="008269DB"/>
    <w:rsid w:val="00827C6E"/>
    <w:rsid w:val="00831885"/>
    <w:rsid w:val="008338FA"/>
    <w:rsid w:val="00833FD1"/>
    <w:rsid w:val="008341F1"/>
    <w:rsid w:val="0083545C"/>
    <w:rsid w:val="00835495"/>
    <w:rsid w:val="00835730"/>
    <w:rsid w:val="00836AB7"/>
    <w:rsid w:val="00836B5D"/>
    <w:rsid w:val="00837C7A"/>
    <w:rsid w:val="0084044B"/>
    <w:rsid w:val="00843980"/>
    <w:rsid w:val="0084416A"/>
    <w:rsid w:val="008449C0"/>
    <w:rsid w:val="008449FC"/>
    <w:rsid w:val="0084545A"/>
    <w:rsid w:val="00845E88"/>
    <w:rsid w:val="008460D4"/>
    <w:rsid w:val="00846A76"/>
    <w:rsid w:val="0085095D"/>
    <w:rsid w:val="008509E5"/>
    <w:rsid w:val="00850C25"/>
    <w:rsid w:val="00851BAC"/>
    <w:rsid w:val="00852CFB"/>
    <w:rsid w:val="00855041"/>
    <w:rsid w:val="00855363"/>
    <w:rsid w:val="00855443"/>
    <w:rsid w:val="008572FF"/>
    <w:rsid w:val="008575F3"/>
    <w:rsid w:val="0086013D"/>
    <w:rsid w:val="008602C8"/>
    <w:rsid w:val="00860FF5"/>
    <w:rsid w:val="00861215"/>
    <w:rsid w:val="00861929"/>
    <w:rsid w:val="00861D87"/>
    <w:rsid w:val="00866400"/>
    <w:rsid w:val="00866CEE"/>
    <w:rsid w:val="008674CD"/>
    <w:rsid w:val="00867B5A"/>
    <w:rsid w:val="0087047D"/>
    <w:rsid w:val="00870B22"/>
    <w:rsid w:val="00871F37"/>
    <w:rsid w:val="00872160"/>
    <w:rsid w:val="008740A0"/>
    <w:rsid w:val="00875409"/>
    <w:rsid w:val="008774B3"/>
    <w:rsid w:val="0088088F"/>
    <w:rsid w:val="008823AC"/>
    <w:rsid w:val="00882A8E"/>
    <w:rsid w:val="00883523"/>
    <w:rsid w:val="00883AE5"/>
    <w:rsid w:val="00883B78"/>
    <w:rsid w:val="00885A08"/>
    <w:rsid w:val="0088625A"/>
    <w:rsid w:val="0089232E"/>
    <w:rsid w:val="00892A6C"/>
    <w:rsid w:val="00892DF7"/>
    <w:rsid w:val="00893064"/>
    <w:rsid w:val="00893373"/>
    <w:rsid w:val="008938F6"/>
    <w:rsid w:val="00893A1B"/>
    <w:rsid w:val="008947BE"/>
    <w:rsid w:val="00895604"/>
    <w:rsid w:val="0089736F"/>
    <w:rsid w:val="008A1E4E"/>
    <w:rsid w:val="008A2C4D"/>
    <w:rsid w:val="008A40DF"/>
    <w:rsid w:val="008A41D9"/>
    <w:rsid w:val="008A4A9C"/>
    <w:rsid w:val="008A4F8D"/>
    <w:rsid w:val="008A6B9D"/>
    <w:rsid w:val="008A6C02"/>
    <w:rsid w:val="008B0EE3"/>
    <w:rsid w:val="008B1B81"/>
    <w:rsid w:val="008B1D37"/>
    <w:rsid w:val="008B1D74"/>
    <w:rsid w:val="008B294F"/>
    <w:rsid w:val="008B2B9A"/>
    <w:rsid w:val="008B3D15"/>
    <w:rsid w:val="008B3E23"/>
    <w:rsid w:val="008B45AA"/>
    <w:rsid w:val="008B4AA0"/>
    <w:rsid w:val="008B4CAB"/>
    <w:rsid w:val="008B5AD5"/>
    <w:rsid w:val="008B5AE7"/>
    <w:rsid w:val="008B74E2"/>
    <w:rsid w:val="008B7D52"/>
    <w:rsid w:val="008B7D6A"/>
    <w:rsid w:val="008C0FF7"/>
    <w:rsid w:val="008C3005"/>
    <w:rsid w:val="008C4244"/>
    <w:rsid w:val="008C4EA9"/>
    <w:rsid w:val="008C563F"/>
    <w:rsid w:val="008C673B"/>
    <w:rsid w:val="008C73AB"/>
    <w:rsid w:val="008D07A0"/>
    <w:rsid w:val="008D12C8"/>
    <w:rsid w:val="008D1672"/>
    <w:rsid w:val="008D17D4"/>
    <w:rsid w:val="008D25AC"/>
    <w:rsid w:val="008D296E"/>
    <w:rsid w:val="008D3006"/>
    <w:rsid w:val="008D3727"/>
    <w:rsid w:val="008D5727"/>
    <w:rsid w:val="008D61BF"/>
    <w:rsid w:val="008D7F39"/>
    <w:rsid w:val="008E0DF0"/>
    <w:rsid w:val="008E1163"/>
    <w:rsid w:val="008E16FA"/>
    <w:rsid w:val="008E1B18"/>
    <w:rsid w:val="008E3E5F"/>
    <w:rsid w:val="008E45BC"/>
    <w:rsid w:val="008E706F"/>
    <w:rsid w:val="008F0A28"/>
    <w:rsid w:val="008F16B9"/>
    <w:rsid w:val="008F22F2"/>
    <w:rsid w:val="008F2E02"/>
    <w:rsid w:val="008F37A6"/>
    <w:rsid w:val="008F396A"/>
    <w:rsid w:val="008F3E7D"/>
    <w:rsid w:val="008F6087"/>
    <w:rsid w:val="008F6EDF"/>
    <w:rsid w:val="008F7229"/>
    <w:rsid w:val="00903877"/>
    <w:rsid w:val="00903AA0"/>
    <w:rsid w:val="00904C96"/>
    <w:rsid w:val="00906679"/>
    <w:rsid w:val="00910361"/>
    <w:rsid w:val="00910E27"/>
    <w:rsid w:val="00910E94"/>
    <w:rsid w:val="009118CB"/>
    <w:rsid w:val="009132C0"/>
    <w:rsid w:val="0091389D"/>
    <w:rsid w:val="00913C6E"/>
    <w:rsid w:val="00913DB1"/>
    <w:rsid w:val="00915A56"/>
    <w:rsid w:val="009160E8"/>
    <w:rsid w:val="00916222"/>
    <w:rsid w:val="00922FE4"/>
    <w:rsid w:val="009244E1"/>
    <w:rsid w:val="0092563D"/>
    <w:rsid w:val="009257C7"/>
    <w:rsid w:val="00925BA5"/>
    <w:rsid w:val="00926AC2"/>
    <w:rsid w:val="00927C78"/>
    <w:rsid w:val="00927FC2"/>
    <w:rsid w:val="0093049E"/>
    <w:rsid w:val="00930629"/>
    <w:rsid w:val="00933AE0"/>
    <w:rsid w:val="00933CD0"/>
    <w:rsid w:val="00933E47"/>
    <w:rsid w:val="00933F3A"/>
    <w:rsid w:val="0093724E"/>
    <w:rsid w:val="00937CCC"/>
    <w:rsid w:val="00940168"/>
    <w:rsid w:val="00940A3B"/>
    <w:rsid w:val="00941757"/>
    <w:rsid w:val="00941855"/>
    <w:rsid w:val="00941F51"/>
    <w:rsid w:val="00943C73"/>
    <w:rsid w:val="00944AC8"/>
    <w:rsid w:val="00944E15"/>
    <w:rsid w:val="009460D6"/>
    <w:rsid w:val="00946C4A"/>
    <w:rsid w:val="009471F5"/>
    <w:rsid w:val="00947958"/>
    <w:rsid w:val="00947B00"/>
    <w:rsid w:val="009501EA"/>
    <w:rsid w:val="00950E4B"/>
    <w:rsid w:val="00950F10"/>
    <w:rsid w:val="009516B7"/>
    <w:rsid w:val="00951D47"/>
    <w:rsid w:val="00952ABD"/>
    <w:rsid w:val="00952C51"/>
    <w:rsid w:val="00952EB3"/>
    <w:rsid w:val="00953347"/>
    <w:rsid w:val="009552FA"/>
    <w:rsid w:val="009559C5"/>
    <w:rsid w:val="00956D60"/>
    <w:rsid w:val="0095788D"/>
    <w:rsid w:val="00957E4F"/>
    <w:rsid w:val="00960A1B"/>
    <w:rsid w:val="00962564"/>
    <w:rsid w:val="009632B1"/>
    <w:rsid w:val="00963D1E"/>
    <w:rsid w:val="0096453F"/>
    <w:rsid w:val="00964E56"/>
    <w:rsid w:val="00967254"/>
    <w:rsid w:val="00971690"/>
    <w:rsid w:val="00972AC1"/>
    <w:rsid w:val="00973F1C"/>
    <w:rsid w:val="00976C4C"/>
    <w:rsid w:val="0097718F"/>
    <w:rsid w:val="00981587"/>
    <w:rsid w:val="009838E4"/>
    <w:rsid w:val="0098653D"/>
    <w:rsid w:val="00986D72"/>
    <w:rsid w:val="00992668"/>
    <w:rsid w:val="00993E9D"/>
    <w:rsid w:val="009941F3"/>
    <w:rsid w:val="00994F40"/>
    <w:rsid w:val="00996817"/>
    <w:rsid w:val="00996BD8"/>
    <w:rsid w:val="009A39FC"/>
    <w:rsid w:val="009A3EAF"/>
    <w:rsid w:val="009B0F2E"/>
    <w:rsid w:val="009B1099"/>
    <w:rsid w:val="009B1995"/>
    <w:rsid w:val="009B2B47"/>
    <w:rsid w:val="009B3A74"/>
    <w:rsid w:val="009B46E8"/>
    <w:rsid w:val="009B5B4F"/>
    <w:rsid w:val="009B5EB1"/>
    <w:rsid w:val="009B62B6"/>
    <w:rsid w:val="009B7248"/>
    <w:rsid w:val="009B73DC"/>
    <w:rsid w:val="009C1FB1"/>
    <w:rsid w:val="009C274A"/>
    <w:rsid w:val="009C36D7"/>
    <w:rsid w:val="009C3CCE"/>
    <w:rsid w:val="009C4FFB"/>
    <w:rsid w:val="009C64A8"/>
    <w:rsid w:val="009C6765"/>
    <w:rsid w:val="009D00DA"/>
    <w:rsid w:val="009D2FF6"/>
    <w:rsid w:val="009D4A6D"/>
    <w:rsid w:val="009D5E38"/>
    <w:rsid w:val="009D7387"/>
    <w:rsid w:val="009E042D"/>
    <w:rsid w:val="009E210C"/>
    <w:rsid w:val="009E2963"/>
    <w:rsid w:val="009E2AC4"/>
    <w:rsid w:val="009E318C"/>
    <w:rsid w:val="009E33B1"/>
    <w:rsid w:val="009E4D1A"/>
    <w:rsid w:val="009E4E1E"/>
    <w:rsid w:val="009E57E9"/>
    <w:rsid w:val="009E5A3B"/>
    <w:rsid w:val="009E5DC4"/>
    <w:rsid w:val="009E6B71"/>
    <w:rsid w:val="009E76EA"/>
    <w:rsid w:val="009F01D1"/>
    <w:rsid w:val="009F02FF"/>
    <w:rsid w:val="009F0360"/>
    <w:rsid w:val="009F0F04"/>
    <w:rsid w:val="009F0F29"/>
    <w:rsid w:val="009F1EA4"/>
    <w:rsid w:val="009F3BAE"/>
    <w:rsid w:val="009F5717"/>
    <w:rsid w:val="009F6144"/>
    <w:rsid w:val="009F7FE4"/>
    <w:rsid w:val="00A00CE8"/>
    <w:rsid w:val="00A01614"/>
    <w:rsid w:val="00A0202E"/>
    <w:rsid w:val="00A02DE7"/>
    <w:rsid w:val="00A0317A"/>
    <w:rsid w:val="00A03693"/>
    <w:rsid w:val="00A05076"/>
    <w:rsid w:val="00A05638"/>
    <w:rsid w:val="00A0698C"/>
    <w:rsid w:val="00A1035A"/>
    <w:rsid w:val="00A1037C"/>
    <w:rsid w:val="00A11450"/>
    <w:rsid w:val="00A115C2"/>
    <w:rsid w:val="00A11E5C"/>
    <w:rsid w:val="00A128B5"/>
    <w:rsid w:val="00A1300B"/>
    <w:rsid w:val="00A14EF8"/>
    <w:rsid w:val="00A21003"/>
    <w:rsid w:val="00A21123"/>
    <w:rsid w:val="00A22877"/>
    <w:rsid w:val="00A23AE8"/>
    <w:rsid w:val="00A23CBD"/>
    <w:rsid w:val="00A24212"/>
    <w:rsid w:val="00A2426D"/>
    <w:rsid w:val="00A24BF8"/>
    <w:rsid w:val="00A25C59"/>
    <w:rsid w:val="00A267B8"/>
    <w:rsid w:val="00A303BF"/>
    <w:rsid w:val="00A30C2B"/>
    <w:rsid w:val="00A3160D"/>
    <w:rsid w:val="00A31F9C"/>
    <w:rsid w:val="00A32344"/>
    <w:rsid w:val="00A32A0F"/>
    <w:rsid w:val="00A33812"/>
    <w:rsid w:val="00A35B46"/>
    <w:rsid w:val="00A36051"/>
    <w:rsid w:val="00A36B0D"/>
    <w:rsid w:val="00A3773B"/>
    <w:rsid w:val="00A404B2"/>
    <w:rsid w:val="00A42CEE"/>
    <w:rsid w:val="00A436BB"/>
    <w:rsid w:val="00A441CC"/>
    <w:rsid w:val="00A455DD"/>
    <w:rsid w:val="00A4694E"/>
    <w:rsid w:val="00A47A7B"/>
    <w:rsid w:val="00A5086E"/>
    <w:rsid w:val="00A51AB6"/>
    <w:rsid w:val="00A51BCA"/>
    <w:rsid w:val="00A51CA4"/>
    <w:rsid w:val="00A52679"/>
    <w:rsid w:val="00A5267E"/>
    <w:rsid w:val="00A53F02"/>
    <w:rsid w:val="00A560C2"/>
    <w:rsid w:val="00A57080"/>
    <w:rsid w:val="00A57BEE"/>
    <w:rsid w:val="00A604A6"/>
    <w:rsid w:val="00A62961"/>
    <w:rsid w:val="00A633BF"/>
    <w:rsid w:val="00A66099"/>
    <w:rsid w:val="00A67621"/>
    <w:rsid w:val="00A70326"/>
    <w:rsid w:val="00A707AF"/>
    <w:rsid w:val="00A70C43"/>
    <w:rsid w:val="00A71E2A"/>
    <w:rsid w:val="00A7241E"/>
    <w:rsid w:val="00A7299B"/>
    <w:rsid w:val="00A73117"/>
    <w:rsid w:val="00A80471"/>
    <w:rsid w:val="00A80DB4"/>
    <w:rsid w:val="00A82908"/>
    <w:rsid w:val="00A83B2C"/>
    <w:rsid w:val="00A84968"/>
    <w:rsid w:val="00A84A36"/>
    <w:rsid w:val="00A857F5"/>
    <w:rsid w:val="00A864F6"/>
    <w:rsid w:val="00A90070"/>
    <w:rsid w:val="00A90755"/>
    <w:rsid w:val="00A94379"/>
    <w:rsid w:val="00A94BB8"/>
    <w:rsid w:val="00A95C86"/>
    <w:rsid w:val="00A969A4"/>
    <w:rsid w:val="00A96DA0"/>
    <w:rsid w:val="00AA0773"/>
    <w:rsid w:val="00AA2363"/>
    <w:rsid w:val="00AA2469"/>
    <w:rsid w:val="00AA2643"/>
    <w:rsid w:val="00AA275D"/>
    <w:rsid w:val="00AA340D"/>
    <w:rsid w:val="00AA6C48"/>
    <w:rsid w:val="00AA7935"/>
    <w:rsid w:val="00AA79AC"/>
    <w:rsid w:val="00AA7FDD"/>
    <w:rsid w:val="00AB13D3"/>
    <w:rsid w:val="00AB1BE6"/>
    <w:rsid w:val="00AB2ACD"/>
    <w:rsid w:val="00AB2B99"/>
    <w:rsid w:val="00AB2F6F"/>
    <w:rsid w:val="00AC1295"/>
    <w:rsid w:val="00AC180D"/>
    <w:rsid w:val="00AC29FE"/>
    <w:rsid w:val="00AC37D3"/>
    <w:rsid w:val="00AC3E2D"/>
    <w:rsid w:val="00AC4023"/>
    <w:rsid w:val="00AC4FE4"/>
    <w:rsid w:val="00AC56EF"/>
    <w:rsid w:val="00AC7755"/>
    <w:rsid w:val="00AC7C62"/>
    <w:rsid w:val="00AD066A"/>
    <w:rsid w:val="00AD15F1"/>
    <w:rsid w:val="00AD1BBB"/>
    <w:rsid w:val="00AD3517"/>
    <w:rsid w:val="00AD3E75"/>
    <w:rsid w:val="00AD4270"/>
    <w:rsid w:val="00AD55E1"/>
    <w:rsid w:val="00AD5EFF"/>
    <w:rsid w:val="00AD717E"/>
    <w:rsid w:val="00AD72E8"/>
    <w:rsid w:val="00AD7416"/>
    <w:rsid w:val="00AE00B1"/>
    <w:rsid w:val="00AE0255"/>
    <w:rsid w:val="00AE0550"/>
    <w:rsid w:val="00AE1239"/>
    <w:rsid w:val="00AE1F02"/>
    <w:rsid w:val="00AE2732"/>
    <w:rsid w:val="00AE294A"/>
    <w:rsid w:val="00AE29DC"/>
    <w:rsid w:val="00AE2DB4"/>
    <w:rsid w:val="00AE399E"/>
    <w:rsid w:val="00AE3F66"/>
    <w:rsid w:val="00AE59D3"/>
    <w:rsid w:val="00AE6FF3"/>
    <w:rsid w:val="00AE711C"/>
    <w:rsid w:val="00AE7140"/>
    <w:rsid w:val="00AE71A1"/>
    <w:rsid w:val="00AE72F3"/>
    <w:rsid w:val="00AF016F"/>
    <w:rsid w:val="00AF1DD4"/>
    <w:rsid w:val="00AF1E63"/>
    <w:rsid w:val="00AF33E1"/>
    <w:rsid w:val="00AF3411"/>
    <w:rsid w:val="00AF3BDA"/>
    <w:rsid w:val="00AF6C27"/>
    <w:rsid w:val="00B00A5D"/>
    <w:rsid w:val="00B035A4"/>
    <w:rsid w:val="00B038FB"/>
    <w:rsid w:val="00B03C94"/>
    <w:rsid w:val="00B04F50"/>
    <w:rsid w:val="00B052CA"/>
    <w:rsid w:val="00B05F10"/>
    <w:rsid w:val="00B06D73"/>
    <w:rsid w:val="00B0761B"/>
    <w:rsid w:val="00B10095"/>
    <w:rsid w:val="00B103C1"/>
    <w:rsid w:val="00B10829"/>
    <w:rsid w:val="00B10C3A"/>
    <w:rsid w:val="00B1166B"/>
    <w:rsid w:val="00B11F2A"/>
    <w:rsid w:val="00B11FF6"/>
    <w:rsid w:val="00B123F5"/>
    <w:rsid w:val="00B147B7"/>
    <w:rsid w:val="00B15156"/>
    <w:rsid w:val="00B152CD"/>
    <w:rsid w:val="00B1531F"/>
    <w:rsid w:val="00B17753"/>
    <w:rsid w:val="00B2019B"/>
    <w:rsid w:val="00B21D91"/>
    <w:rsid w:val="00B2214B"/>
    <w:rsid w:val="00B22C4A"/>
    <w:rsid w:val="00B23545"/>
    <w:rsid w:val="00B248D2"/>
    <w:rsid w:val="00B3152F"/>
    <w:rsid w:val="00B33AF8"/>
    <w:rsid w:val="00B33E41"/>
    <w:rsid w:val="00B34912"/>
    <w:rsid w:val="00B34E12"/>
    <w:rsid w:val="00B351C4"/>
    <w:rsid w:val="00B35A76"/>
    <w:rsid w:val="00B374A2"/>
    <w:rsid w:val="00B409FD"/>
    <w:rsid w:val="00B40CAD"/>
    <w:rsid w:val="00B44826"/>
    <w:rsid w:val="00B44CFC"/>
    <w:rsid w:val="00B451DB"/>
    <w:rsid w:val="00B45D79"/>
    <w:rsid w:val="00B46835"/>
    <w:rsid w:val="00B5341A"/>
    <w:rsid w:val="00B53567"/>
    <w:rsid w:val="00B53C27"/>
    <w:rsid w:val="00B548C9"/>
    <w:rsid w:val="00B57640"/>
    <w:rsid w:val="00B6046E"/>
    <w:rsid w:val="00B60642"/>
    <w:rsid w:val="00B610FF"/>
    <w:rsid w:val="00B61A1B"/>
    <w:rsid w:val="00B61B0E"/>
    <w:rsid w:val="00B61D81"/>
    <w:rsid w:val="00B621C0"/>
    <w:rsid w:val="00B62DA3"/>
    <w:rsid w:val="00B6482F"/>
    <w:rsid w:val="00B64EA7"/>
    <w:rsid w:val="00B65627"/>
    <w:rsid w:val="00B661E2"/>
    <w:rsid w:val="00B67DAD"/>
    <w:rsid w:val="00B67DE7"/>
    <w:rsid w:val="00B70594"/>
    <w:rsid w:val="00B710B7"/>
    <w:rsid w:val="00B73632"/>
    <w:rsid w:val="00B739F0"/>
    <w:rsid w:val="00B73E5F"/>
    <w:rsid w:val="00B746CB"/>
    <w:rsid w:val="00B74BE8"/>
    <w:rsid w:val="00B7624C"/>
    <w:rsid w:val="00B7661F"/>
    <w:rsid w:val="00B766FB"/>
    <w:rsid w:val="00B809F0"/>
    <w:rsid w:val="00B81A7F"/>
    <w:rsid w:val="00B82F42"/>
    <w:rsid w:val="00B83984"/>
    <w:rsid w:val="00B840C8"/>
    <w:rsid w:val="00B852B8"/>
    <w:rsid w:val="00B86049"/>
    <w:rsid w:val="00B866A1"/>
    <w:rsid w:val="00B90441"/>
    <w:rsid w:val="00B908DA"/>
    <w:rsid w:val="00B917BF"/>
    <w:rsid w:val="00B91D31"/>
    <w:rsid w:val="00B932EC"/>
    <w:rsid w:val="00B938FA"/>
    <w:rsid w:val="00B945EA"/>
    <w:rsid w:val="00B94A91"/>
    <w:rsid w:val="00B961C1"/>
    <w:rsid w:val="00B97AA3"/>
    <w:rsid w:val="00BA004D"/>
    <w:rsid w:val="00BA012E"/>
    <w:rsid w:val="00BA0FF9"/>
    <w:rsid w:val="00BA108F"/>
    <w:rsid w:val="00BA165C"/>
    <w:rsid w:val="00BA2D3C"/>
    <w:rsid w:val="00BA3133"/>
    <w:rsid w:val="00BA3C1C"/>
    <w:rsid w:val="00BA59B0"/>
    <w:rsid w:val="00BA7005"/>
    <w:rsid w:val="00BA7EC4"/>
    <w:rsid w:val="00BB132E"/>
    <w:rsid w:val="00BB16B1"/>
    <w:rsid w:val="00BB344E"/>
    <w:rsid w:val="00BB36E4"/>
    <w:rsid w:val="00BB37AA"/>
    <w:rsid w:val="00BB480A"/>
    <w:rsid w:val="00BB4A00"/>
    <w:rsid w:val="00BB647B"/>
    <w:rsid w:val="00BB6A07"/>
    <w:rsid w:val="00BC0359"/>
    <w:rsid w:val="00BC0EE1"/>
    <w:rsid w:val="00BC156D"/>
    <w:rsid w:val="00BC1E77"/>
    <w:rsid w:val="00BC260F"/>
    <w:rsid w:val="00BC270B"/>
    <w:rsid w:val="00BC302C"/>
    <w:rsid w:val="00BC4419"/>
    <w:rsid w:val="00BC484D"/>
    <w:rsid w:val="00BC54D3"/>
    <w:rsid w:val="00BC5E38"/>
    <w:rsid w:val="00BD0B06"/>
    <w:rsid w:val="00BD0BC4"/>
    <w:rsid w:val="00BD143C"/>
    <w:rsid w:val="00BD2C01"/>
    <w:rsid w:val="00BD2DB6"/>
    <w:rsid w:val="00BD2E02"/>
    <w:rsid w:val="00BD35A0"/>
    <w:rsid w:val="00BD429F"/>
    <w:rsid w:val="00BD42D4"/>
    <w:rsid w:val="00BD58E4"/>
    <w:rsid w:val="00BD6B76"/>
    <w:rsid w:val="00BE0088"/>
    <w:rsid w:val="00BE15CF"/>
    <w:rsid w:val="00BE1B8A"/>
    <w:rsid w:val="00BE46ED"/>
    <w:rsid w:val="00BE48AA"/>
    <w:rsid w:val="00BE52E0"/>
    <w:rsid w:val="00BE5E66"/>
    <w:rsid w:val="00BE5EF0"/>
    <w:rsid w:val="00BE70BC"/>
    <w:rsid w:val="00BF09C3"/>
    <w:rsid w:val="00BF3F6F"/>
    <w:rsid w:val="00BF407E"/>
    <w:rsid w:val="00BF4DE7"/>
    <w:rsid w:val="00BF5A28"/>
    <w:rsid w:val="00BF5F49"/>
    <w:rsid w:val="00BF62F1"/>
    <w:rsid w:val="00BF642D"/>
    <w:rsid w:val="00BF70EB"/>
    <w:rsid w:val="00C014DD"/>
    <w:rsid w:val="00C0192C"/>
    <w:rsid w:val="00C023DB"/>
    <w:rsid w:val="00C03680"/>
    <w:rsid w:val="00C036A2"/>
    <w:rsid w:val="00C05B28"/>
    <w:rsid w:val="00C05C6F"/>
    <w:rsid w:val="00C0741F"/>
    <w:rsid w:val="00C0774F"/>
    <w:rsid w:val="00C11A1C"/>
    <w:rsid w:val="00C120B6"/>
    <w:rsid w:val="00C1299D"/>
    <w:rsid w:val="00C14610"/>
    <w:rsid w:val="00C159CC"/>
    <w:rsid w:val="00C162C8"/>
    <w:rsid w:val="00C216ED"/>
    <w:rsid w:val="00C218B9"/>
    <w:rsid w:val="00C229A8"/>
    <w:rsid w:val="00C2302C"/>
    <w:rsid w:val="00C24218"/>
    <w:rsid w:val="00C25BE9"/>
    <w:rsid w:val="00C27F4C"/>
    <w:rsid w:val="00C30358"/>
    <w:rsid w:val="00C307A0"/>
    <w:rsid w:val="00C30880"/>
    <w:rsid w:val="00C3194B"/>
    <w:rsid w:val="00C31A91"/>
    <w:rsid w:val="00C31DEA"/>
    <w:rsid w:val="00C31ED3"/>
    <w:rsid w:val="00C31F52"/>
    <w:rsid w:val="00C34124"/>
    <w:rsid w:val="00C37070"/>
    <w:rsid w:val="00C3770F"/>
    <w:rsid w:val="00C40153"/>
    <w:rsid w:val="00C419B1"/>
    <w:rsid w:val="00C41AB8"/>
    <w:rsid w:val="00C42B91"/>
    <w:rsid w:val="00C43741"/>
    <w:rsid w:val="00C443DC"/>
    <w:rsid w:val="00C51568"/>
    <w:rsid w:val="00C51A68"/>
    <w:rsid w:val="00C52189"/>
    <w:rsid w:val="00C53211"/>
    <w:rsid w:val="00C539EB"/>
    <w:rsid w:val="00C53F66"/>
    <w:rsid w:val="00C54C3A"/>
    <w:rsid w:val="00C54CA2"/>
    <w:rsid w:val="00C5627B"/>
    <w:rsid w:val="00C56797"/>
    <w:rsid w:val="00C56EFB"/>
    <w:rsid w:val="00C57362"/>
    <w:rsid w:val="00C6061A"/>
    <w:rsid w:val="00C60A90"/>
    <w:rsid w:val="00C6130C"/>
    <w:rsid w:val="00C635BE"/>
    <w:rsid w:val="00C643EE"/>
    <w:rsid w:val="00C64774"/>
    <w:rsid w:val="00C64810"/>
    <w:rsid w:val="00C649A1"/>
    <w:rsid w:val="00C65473"/>
    <w:rsid w:val="00C661BC"/>
    <w:rsid w:val="00C66924"/>
    <w:rsid w:val="00C70A5F"/>
    <w:rsid w:val="00C70AFA"/>
    <w:rsid w:val="00C71190"/>
    <w:rsid w:val="00C73DE5"/>
    <w:rsid w:val="00C7468F"/>
    <w:rsid w:val="00C74B71"/>
    <w:rsid w:val="00C750D9"/>
    <w:rsid w:val="00C7556B"/>
    <w:rsid w:val="00C76716"/>
    <w:rsid w:val="00C778E3"/>
    <w:rsid w:val="00C80667"/>
    <w:rsid w:val="00C809B1"/>
    <w:rsid w:val="00C81BB8"/>
    <w:rsid w:val="00C81D35"/>
    <w:rsid w:val="00C8262C"/>
    <w:rsid w:val="00C8293C"/>
    <w:rsid w:val="00C82ADD"/>
    <w:rsid w:val="00C837D2"/>
    <w:rsid w:val="00C83A3F"/>
    <w:rsid w:val="00C83F60"/>
    <w:rsid w:val="00C843E3"/>
    <w:rsid w:val="00C848F4"/>
    <w:rsid w:val="00C864E2"/>
    <w:rsid w:val="00C86763"/>
    <w:rsid w:val="00C875AB"/>
    <w:rsid w:val="00C87D97"/>
    <w:rsid w:val="00C9007C"/>
    <w:rsid w:val="00C9055D"/>
    <w:rsid w:val="00C91F82"/>
    <w:rsid w:val="00C93753"/>
    <w:rsid w:val="00C93877"/>
    <w:rsid w:val="00C94984"/>
    <w:rsid w:val="00C9533B"/>
    <w:rsid w:val="00C9606C"/>
    <w:rsid w:val="00CA08EB"/>
    <w:rsid w:val="00CA2376"/>
    <w:rsid w:val="00CA3155"/>
    <w:rsid w:val="00CA39C7"/>
    <w:rsid w:val="00CA54D7"/>
    <w:rsid w:val="00CB08F4"/>
    <w:rsid w:val="00CB2B18"/>
    <w:rsid w:val="00CB2C70"/>
    <w:rsid w:val="00CB3D37"/>
    <w:rsid w:val="00CB4B04"/>
    <w:rsid w:val="00CB79AC"/>
    <w:rsid w:val="00CB7AC2"/>
    <w:rsid w:val="00CC14AB"/>
    <w:rsid w:val="00CC22A8"/>
    <w:rsid w:val="00CC2609"/>
    <w:rsid w:val="00CC26A6"/>
    <w:rsid w:val="00CC32BC"/>
    <w:rsid w:val="00CC40DD"/>
    <w:rsid w:val="00CC448B"/>
    <w:rsid w:val="00CC48D5"/>
    <w:rsid w:val="00CC596F"/>
    <w:rsid w:val="00CC5B37"/>
    <w:rsid w:val="00CC5DBE"/>
    <w:rsid w:val="00CC67D2"/>
    <w:rsid w:val="00CC6EAC"/>
    <w:rsid w:val="00CD02B1"/>
    <w:rsid w:val="00CD1026"/>
    <w:rsid w:val="00CD18EE"/>
    <w:rsid w:val="00CD1E84"/>
    <w:rsid w:val="00CD26E2"/>
    <w:rsid w:val="00CD2C6E"/>
    <w:rsid w:val="00CD2D69"/>
    <w:rsid w:val="00CD4D32"/>
    <w:rsid w:val="00CD4DB5"/>
    <w:rsid w:val="00CD52D1"/>
    <w:rsid w:val="00CD5438"/>
    <w:rsid w:val="00CD577C"/>
    <w:rsid w:val="00CD7B86"/>
    <w:rsid w:val="00CE06BD"/>
    <w:rsid w:val="00CE1C93"/>
    <w:rsid w:val="00CE1FD8"/>
    <w:rsid w:val="00CE2A55"/>
    <w:rsid w:val="00CE36FA"/>
    <w:rsid w:val="00CF05C4"/>
    <w:rsid w:val="00CF067A"/>
    <w:rsid w:val="00CF168E"/>
    <w:rsid w:val="00CF202F"/>
    <w:rsid w:val="00CF31A1"/>
    <w:rsid w:val="00CF3409"/>
    <w:rsid w:val="00CF37A5"/>
    <w:rsid w:val="00CF3B70"/>
    <w:rsid w:val="00CF497F"/>
    <w:rsid w:val="00CF507A"/>
    <w:rsid w:val="00CF617B"/>
    <w:rsid w:val="00CF7198"/>
    <w:rsid w:val="00CF7980"/>
    <w:rsid w:val="00CF7D41"/>
    <w:rsid w:val="00D01583"/>
    <w:rsid w:val="00D01D27"/>
    <w:rsid w:val="00D0223A"/>
    <w:rsid w:val="00D02F7D"/>
    <w:rsid w:val="00D0444C"/>
    <w:rsid w:val="00D0476A"/>
    <w:rsid w:val="00D05590"/>
    <w:rsid w:val="00D0693B"/>
    <w:rsid w:val="00D105C3"/>
    <w:rsid w:val="00D11927"/>
    <w:rsid w:val="00D12202"/>
    <w:rsid w:val="00D12603"/>
    <w:rsid w:val="00D13CF2"/>
    <w:rsid w:val="00D13DC2"/>
    <w:rsid w:val="00D1440B"/>
    <w:rsid w:val="00D14E3B"/>
    <w:rsid w:val="00D22C10"/>
    <w:rsid w:val="00D22C20"/>
    <w:rsid w:val="00D25122"/>
    <w:rsid w:val="00D256B5"/>
    <w:rsid w:val="00D2615E"/>
    <w:rsid w:val="00D2623B"/>
    <w:rsid w:val="00D267AA"/>
    <w:rsid w:val="00D31894"/>
    <w:rsid w:val="00D32189"/>
    <w:rsid w:val="00D33FB1"/>
    <w:rsid w:val="00D340BF"/>
    <w:rsid w:val="00D36073"/>
    <w:rsid w:val="00D40B5D"/>
    <w:rsid w:val="00D41F23"/>
    <w:rsid w:val="00D42992"/>
    <w:rsid w:val="00D42DCF"/>
    <w:rsid w:val="00D43DE1"/>
    <w:rsid w:val="00D44676"/>
    <w:rsid w:val="00D44F70"/>
    <w:rsid w:val="00D44F8E"/>
    <w:rsid w:val="00D472B2"/>
    <w:rsid w:val="00D4739F"/>
    <w:rsid w:val="00D504D6"/>
    <w:rsid w:val="00D50D63"/>
    <w:rsid w:val="00D52D8B"/>
    <w:rsid w:val="00D5394E"/>
    <w:rsid w:val="00D53EC6"/>
    <w:rsid w:val="00D543CD"/>
    <w:rsid w:val="00D554BA"/>
    <w:rsid w:val="00D55D80"/>
    <w:rsid w:val="00D55F08"/>
    <w:rsid w:val="00D56C27"/>
    <w:rsid w:val="00D57C7C"/>
    <w:rsid w:val="00D60893"/>
    <w:rsid w:val="00D60C32"/>
    <w:rsid w:val="00D62079"/>
    <w:rsid w:val="00D64F70"/>
    <w:rsid w:val="00D65079"/>
    <w:rsid w:val="00D66569"/>
    <w:rsid w:val="00D725FC"/>
    <w:rsid w:val="00D7284E"/>
    <w:rsid w:val="00D745AA"/>
    <w:rsid w:val="00D74616"/>
    <w:rsid w:val="00D7568F"/>
    <w:rsid w:val="00D770E1"/>
    <w:rsid w:val="00D777E1"/>
    <w:rsid w:val="00D8024B"/>
    <w:rsid w:val="00D8048F"/>
    <w:rsid w:val="00D8084E"/>
    <w:rsid w:val="00D8124D"/>
    <w:rsid w:val="00D83140"/>
    <w:rsid w:val="00D83A2B"/>
    <w:rsid w:val="00D84C01"/>
    <w:rsid w:val="00D85380"/>
    <w:rsid w:val="00D85A96"/>
    <w:rsid w:val="00D90882"/>
    <w:rsid w:val="00D91F48"/>
    <w:rsid w:val="00D9297D"/>
    <w:rsid w:val="00D94F75"/>
    <w:rsid w:val="00D9678B"/>
    <w:rsid w:val="00D96A84"/>
    <w:rsid w:val="00D972AB"/>
    <w:rsid w:val="00DA043F"/>
    <w:rsid w:val="00DA15EB"/>
    <w:rsid w:val="00DA224A"/>
    <w:rsid w:val="00DA377A"/>
    <w:rsid w:val="00DA39D3"/>
    <w:rsid w:val="00DA4E43"/>
    <w:rsid w:val="00DA540E"/>
    <w:rsid w:val="00DA5992"/>
    <w:rsid w:val="00DA7CF8"/>
    <w:rsid w:val="00DB02FE"/>
    <w:rsid w:val="00DB057B"/>
    <w:rsid w:val="00DB05B2"/>
    <w:rsid w:val="00DB0F59"/>
    <w:rsid w:val="00DB1C74"/>
    <w:rsid w:val="00DB334C"/>
    <w:rsid w:val="00DB6007"/>
    <w:rsid w:val="00DB79A9"/>
    <w:rsid w:val="00DC026C"/>
    <w:rsid w:val="00DC02C6"/>
    <w:rsid w:val="00DC0C83"/>
    <w:rsid w:val="00DC16EB"/>
    <w:rsid w:val="00DC4C42"/>
    <w:rsid w:val="00DC5635"/>
    <w:rsid w:val="00DC668E"/>
    <w:rsid w:val="00DD0F6B"/>
    <w:rsid w:val="00DD32A8"/>
    <w:rsid w:val="00DD3F45"/>
    <w:rsid w:val="00DD48E2"/>
    <w:rsid w:val="00DD593F"/>
    <w:rsid w:val="00DD66F3"/>
    <w:rsid w:val="00DD6826"/>
    <w:rsid w:val="00DD69A3"/>
    <w:rsid w:val="00DD6E3F"/>
    <w:rsid w:val="00DD719F"/>
    <w:rsid w:val="00DE06F9"/>
    <w:rsid w:val="00DE17F6"/>
    <w:rsid w:val="00DE25FD"/>
    <w:rsid w:val="00DE35C1"/>
    <w:rsid w:val="00DF21C8"/>
    <w:rsid w:val="00DF3955"/>
    <w:rsid w:val="00DF3BE5"/>
    <w:rsid w:val="00DF405E"/>
    <w:rsid w:val="00DF416A"/>
    <w:rsid w:val="00DF4AB8"/>
    <w:rsid w:val="00DF5EBC"/>
    <w:rsid w:val="00DF668E"/>
    <w:rsid w:val="00DF6F09"/>
    <w:rsid w:val="00E0434B"/>
    <w:rsid w:val="00E04BD1"/>
    <w:rsid w:val="00E0501D"/>
    <w:rsid w:val="00E05134"/>
    <w:rsid w:val="00E06766"/>
    <w:rsid w:val="00E06BAA"/>
    <w:rsid w:val="00E0777D"/>
    <w:rsid w:val="00E0790C"/>
    <w:rsid w:val="00E116EE"/>
    <w:rsid w:val="00E12B8D"/>
    <w:rsid w:val="00E1319C"/>
    <w:rsid w:val="00E1467F"/>
    <w:rsid w:val="00E15663"/>
    <w:rsid w:val="00E15CC3"/>
    <w:rsid w:val="00E17CA0"/>
    <w:rsid w:val="00E20D98"/>
    <w:rsid w:val="00E21C03"/>
    <w:rsid w:val="00E22168"/>
    <w:rsid w:val="00E221D0"/>
    <w:rsid w:val="00E24077"/>
    <w:rsid w:val="00E256B1"/>
    <w:rsid w:val="00E2616C"/>
    <w:rsid w:val="00E27767"/>
    <w:rsid w:val="00E27A87"/>
    <w:rsid w:val="00E30E0E"/>
    <w:rsid w:val="00E30F08"/>
    <w:rsid w:val="00E31F2C"/>
    <w:rsid w:val="00E32A15"/>
    <w:rsid w:val="00E364E9"/>
    <w:rsid w:val="00E41955"/>
    <w:rsid w:val="00E43343"/>
    <w:rsid w:val="00E44941"/>
    <w:rsid w:val="00E44CEB"/>
    <w:rsid w:val="00E45113"/>
    <w:rsid w:val="00E47B1C"/>
    <w:rsid w:val="00E517C1"/>
    <w:rsid w:val="00E51CB7"/>
    <w:rsid w:val="00E54295"/>
    <w:rsid w:val="00E5487B"/>
    <w:rsid w:val="00E627CD"/>
    <w:rsid w:val="00E65E2D"/>
    <w:rsid w:val="00E66BF0"/>
    <w:rsid w:val="00E70272"/>
    <w:rsid w:val="00E71425"/>
    <w:rsid w:val="00E716B3"/>
    <w:rsid w:val="00E73C35"/>
    <w:rsid w:val="00E74366"/>
    <w:rsid w:val="00E7582C"/>
    <w:rsid w:val="00E765E0"/>
    <w:rsid w:val="00E8268E"/>
    <w:rsid w:val="00E82848"/>
    <w:rsid w:val="00E8392D"/>
    <w:rsid w:val="00E84B96"/>
    <w:rsid w:val="00E84FC6"/>
    <w:rsid w:val="00E85116"/>
    <w:rsid w:val="00E864BD"/>
    <w:rsid w:val="00E866CA"/>
    <w:rsid w:val="00E870C5"/>
    <w:rsid w:val="00E9041D"/>
    <w:rsid w:val="00E91EFC"/>
    <w:rsid w:val="00E91FBE"/>
    <w:rsid w:val="00E92723"/>
    <w:rsid w:val="00E930D7"/>
    <w:rsid w:val="00E937C2"/>
    <w:rsid w:val="00E93D61"/>
    <w:rsid w:val="00E93F42"/>
    <w:rsid w:val="00E93F7E"/>
    <w:rsid w:val="00E944E7"/>
    <w:rsid w:val="00E9531B"/>
    <w:rsid w:val="00E957E3"/>
    <w:rsid w:val="00E95E3F"/>
    <w:rsid w:val="00E972BC"/>
    <w:rsid w:val="00E97F12"/>
    <w:rsid w:val="00EA1E2F"/>
    <w:rsid w:val="00EA2E53"/>
    <w:rsid w:val="00EA30B9"/>
    <w:rsid w:val="00EA5802"/>
    <w:rsid w:val="00EA7EFC"/>
    <w:rsid w:val="00EB08B2"/>
    <w:rsid w:val="00EB0990"/>
    <w:rsid w:val="00EB1481"/>
    <w:rsid w:val="00EB32A1"/>
    <w:rsid w:val="00EB58A6"/>
    <w:rsid w:val="00EB6259"/>
    <w:rsid w:val="00EB6565"/>
    <w:rsid w:val="00EB7115"/>
    <w:rsid w:val="00EC081D"/>
    <w:rsid w:val="00EC1254"/>
    <w:rsid w:val="00EC146E"/>
    <w:rsid w:val="00EC2DD8"/>
    <w:rsid w:val="00EC3635"/>
    <w:rsid w:val="00EC4E84"/>
    <w:rsid w:val="00EC694C"/>
    <w:rsid w:val="00EC6B66"/>
    <w:rsid w:val="00EC7C89"/>
    <w:rsid w:val="00ED0067"/>
    <w:rsid w:val="00ED162E"/>
    <w:rsid w:val="00ED1F57"/>
    <w:rsid w:val="00ED3137"/>
    <w:rsid w:val="00ED4B85"/>
    <w:rsid w:val="00ED4DB1"/>
    <w:rsid w:val="00ED5530"/>
    <w:rsid w:val="00ED668E"/>
    <w:rsid w:val="00ED679F"/>
    <w:rsid w:val="00EE06A9"/>
    <w:rsid w:val="00EE152A"/>
    <w:rsid w:val="00EE2651"/>
    <w:rsid w:val="00EE2F9A"/>
    <w:rsid w:val="00EE31BF"/>
    <w:rsid w:val="00EE45F4"/>
    <w:rsid w:val="00EE6421"/>
    <w:rsid w:val="00EE6A4B"/>
    <w:rsid w:val="00EE6BF6"/>
    <w:rsid w:val="00EF0224"/>
    <w:rsid w:val="00EF056B"/>
    <w:rsid w:val="00EF0E51"/>
    <w:rsid w:val="00EF24B2"/>
    <w:rsid w:val="00EF28DC"/>
    <w:rsid w:val="00EF3C5F"/>
    <w:rsid w:val="00EF518C"/>
    <w:rsid w:val="00EF57D8"/>
    <w:rsid w:val="00EF76A4"/>
    <w:rsid w:val="00F00BDE"/>
    <w:rsid w:val="00F020F8"/>
    <w:rsid w:val="00F028B2"/>
    <w:rsid w:val="00F029A2"/>
    <w:rsid w:val="00F043E0"/>
    <w:rsid w:val="00F05FCE"/>
    <w:rsid w:val="00F06619"/>
    <w:rsid w:val="00F07156"/>
    <w:rsid w:val="00F1274A"/>
    <w:rsid w:val="00F12C75"/>
    <w:rsid w:val="00F138D4"/>
    <w:rsid w:val="00F15E1E"/>
    <w:rsid w:val="00F16061"/>
    <w:rsid w:val="00F2027C"/>
    <w:rsid w:val="00F208A6"/>
    <w:rsid w:val="00F210EA"/>
    <w:rsid w:val="00F212B0"/>
    <w:rsid w:val="00F21B72"/>
    <w:rsid w:val="00F21BC7"/>
    <w:rsid w:val="00F21C8F"/>
    <w:rsid w:val="00F25FF2"/>
    <w:rsid w:val="00F26118"/>
    <w:rsid w:val="00F27215"/>
    <w:rsid w:val="00F27B6B"/>
    <w:rsid w:val="00F30F4B"/>
    <w:rsid w:val="00F33BEB"/>
    <w:rsid w:val="00F34046"/>
    <w:rsid w:val="00F341BD"/>
    <w:rsid w:val="00F363A7"/>
    <w:rsid w:val="00F3752C"/>
    <w:rsid w:val="00F37552"/>
    <w:rsid w:val="00F414BD"/>
    <w:rsid w:val="00F41773"/>
    <w:rsid w:val="00F4310D"/>
    <w:rsid w:val="00F43247"/>
    <w:rsid w:val="00F436A3"/>
    <w:rsid w:val="00F44B90"/>
    <w:rsid w:val="00F4511D"/>
    <w:rsid w:val="00F4534B"/>
    <w:rsid w:val="00F46E4A"/>
    <w:rsid w:val="00F4767C"/>
    <w:rsid w:val="00F5031E"/>
    <w:rsid w:val="00F516D8"/>
    <w:rsid w:val="00F52E38"/>
    <w:rsid w:val="00F5345E"/>
    <w:rsid w:val="00F53B11"/>
    <w:rsid w:val="00F5504F"/>
    <w:rsid w:val="00F5586D"/>
    <w:rsid w:val="00F55968"/>
    <w:rsid w:val="00F562A7"/>
    <w:rsid w:val="00F56849"/>
    <w:rsid w:val="00F578BD"/>
    <w:rsid w:val="00F61690"/>
    <w:rsid w:val="00F627EC"/>
    <w:rsid w:val="00F63C20"/>
    <w:rsid w:val="00F64B48"/>
    <w:rsid w:val="00F659E9"/>
    <w:rsid w:val="00F65E97"/>
    <w:rsid w:val="00F679CC"/>
    <w:rsid w:val="00F7078B"/>
    <w:rsid w:val="00F70AA5"/>
    <w:rsid w:val="00F711A4"/>
    <w:rsid w:val="00F713E9"/>
    <w:rsid w:val="00F73A4F"/>
    <w:rsid w:val="00F751AE"/>
    <w:rsid w:val="00F756AD"/>
    <w:rsid w:val="00F77D1F"/>
    <w:rsid w:val="00F77D6C"/>
    <w:rsid w:val="00F77FEB"/>
    <w:rsid w:val="00F83F5D"/>
    <w:rsid w:val="00F84E56"/>
    <w:rsid w:val="00F8723C"/>
    <w:rsid w:val="00F8786C"/>
    <w:rsid w:val="00F91EAC"/>
    <w:rsid w:val="00F91EDC"/>
    <w:rsid w:val="00F9381B"/>
    <w:rsid w:val="00F940A3"/>
    <w:rsid w:val="00F94FA3"/>
    <w:rsid w:val="00F95727"/>
    <w:rsid w:val="00F97C72"/>
    <w:rsid w:val="00F97CD8"/>
    <w:rsid w:val="00FA0272"/>
    <w:rsid w:val="00FA0AD5"/>
    <w:rsid w:val="00FA0DD9"/>
    <w:rsid w:val="00FA0FBF"/>
    <w:rsid w:val="00FA1275"/>
    <w:rsid w:val="00FA1980"/>
    <w:rsid w:val="00FA35AA"/>
    <w:rsid w:val="00FA4075"/>
    <w:rsid w:val="00FA4E50"/>
    <w:rsid w:val="00FA6CF6"/>
    <w:rsid w:val="00FA6D7C"/>
    <w:rsid w:val="00FA7DFC"/>
    <w:rsid w:val="00FB0883"/>
    <w:rsid w:val="00FB17B9"/>
    <w:rsid w:val="00FB20C8"/>
    <w:rsid w:val="00FB24BC"/>
    <w:rsid w:val="00FB2B49"/>
    <w:rsid w:val="00FB39C3"/>
    <w:rsid w:val="00FB3AAC"/>
    <w:rsid w:val="00FB54B4"/>
    <w:rsid w:val="00FB5A47"/>
    <w:rsid w:val="00FB6BE3"/>
    <w:rsid w:val="00FB6FBB"/>
    <w:rsid w:val="00FC2E17"/>
    <w:rsid w:val="00FC324B"/>
    <w:rsid w:val="00FC5760"/>
    <w:rsid w:val="00FD0154"/>
    <w:rsid w:val="00FD0701"/>
    <w:rsid w:val="00FD0F08"/>
    <w:rsid w:val="00FD2642"/>
    <w:rsid w:val="00FD2ABB"/>
    <w:rsid w:val="00FD42B2"/>
    <w:rsid w:val="00FD5C4E"/>
    <w:rsid w:val="00FD6797"/>
    <w:rsid w:val="00FE1F93"/>
    <w:rsid w:val="00FE1FE2"/>
    <w:rsid w:val="00FE3439"/>
    <w:rsid w:val="00FE642F"/>
    <w:rsid w:val="00FF0177"/>
    <w:rsid w:val="00FF0B3A"/>
    <w:rsid w:val="00FF1533"/>
    <w:rsid w:val="00FF274A"/>
    <w:rsid w:val="00FF3192"/>
    <w:rsid w:val="00FF3999"/>
    <w:rsid w:val="00FF5645"/>
    <w:rsid w:val="00FF59E4"/>
    <w:rsid w:val="00FF7931"/>
    <w:rsid w:val="016DE2DF"/>
    <w:rsid w:val="0485C90E"/>
    <w:rsid w:val="04878E17"/>
    <w:rsid w:val="08500751"/>
    <w:rsid w:val="09DB3E0E"/>
    <w:rsid w:val="0ABA6C41"/>
    <w:rsid w:val="0C11E018"/>
    <w:rsid w:val="0C11F227"/>
    <w:rsid w:val="17DC2594"/>
    <w:rsid w:val="1990D386"/>
    <w:rsid w:val="1DB87CB8"/>
    <w:rsid w:val="1DC0E05B"/>
    <w:rsid w:val="20205956"/>
    <w:rsid w:val="2052225F"/>
    <w:rsid w:val="207D689D"/>
    <w:rsid w:val="25F7E90F"/>
    <w:rsid w:val="27059A8C"/>
    <w:rsid w:val="28F4CF1B"/>
    <w:rsid w:val="2F23B853"/>
    <w:rsid w:val="2FB5512E"/>
    <w:rsid w:val="362A2FB4"/>
    <w:rsid w:val="3B362F2F"/>
    <w:rsid w:val="3E58208F"/>
    <w:rsid w:val="47AC0B24"/>
    <w:rsid w:val="4A81BA17"/>
    <w:rsid w:val="4AC8400A"/>
    <w:rsid w:val="4AD77968"/>
    <w:rsid w:val="4E888BB2"/>
    <w:rsid w:val="4F43F822"/>
    <w:rsid w:val="54274301"/>
    <w:rsid w:val="626067C2"/>
    <w:rsid w:val="62755792"/>
    <w:rsid w:val="62D098C3"/>
    <w:rsid w:val="6A1235BB"/>
    <w:rsid w:val="6A7A11D0"/>
    <w:rsid w:val="6BA38294"/>
    <w:rsid w:val="6E0A9412"/>
    <w:rsid w:val="6F2FF94A"/>
    <w:rsid w:val="7261C62B"/>
    <w:rsid w:val="7815510D"/>
    <w:rsid w:val="792ACCD3"/>
    <w:rsid w:val="7CCE349A"/>
    <w:rsid w:val="7D179D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234A3"/>
  <w15:chartTrackingRefBased/>
  <w15:docId w15:val="{B6484653-056D-46A7-B107-DC689C34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124"/>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F274A"/>
    <w:rPr>
      <w:sz w:val="16"/>
      <w:szCs w:val="16"/>
    </w:rPr>
  </w:style>
  <w:style w:type="paragraph" w:styleId="CommentText">
    <w:name w:val="annotation text"/>
    <w:basedOn w:val="Normal"/>
    <w:link w:val="CommentTextChar"/>
    <w:uiPriority w:val="99"/>
    <w:unhideWhenUsed/>
    <w:rsid w:val="00FF274A"/>
    <w:rPr>
      <w:sz w:val="20"/>
      <w:szCs w:val="20"/>
    </w:rPr>
  </w:style>
  <w:style w:type="character" w:customStyle="1" w:styleId="CommentTextChar">
    <w:name w:val="Comment Text Char"/>
    <w:basedOn w:val="DefaultParagraphFont"/>
    <w:link w:val="CommentText"/>
    <w:uiPriority w:val="99"/>
    <w:rsid w:val="00FF274A"/>
    <w:rPr>
      <w:sz w:val="20"/>
      <w:szCs w:val="20"/>
      <w:lang w:val="en-GB"/>
    </w:rPr>
  </w:style>
  <w:style w:type="paragraph" w:styleId="CommentSubject">
    <w:name w:val="annotation subject"/>
    <w:basedOn w:val="CommentText"/>
    <w:next w:val="CommentText"/>
    <w:link w:val="CommentSubjectChar"/>
    <w:uiPriority w:val="99"/>
    <w:semiHidden/>
    <w:unhideWhenUsed/>
    <w:rsid w:val="00FF274A"/>
    <w:rPr>
      <w:b/>
      <w:bCs/>
    </w:rPr>
  </w:style>
  <w:style w:type="character" w:customStyle="1" w:styleId="CommentSubjectChar">
    <w:name w:val="Comment Subject Char"/>
    <w:basedOn w:val="CommentTextChar"/>
    <w:link w:val="CommentSubject"/>
    <w:uiPriority w:val="99"/>
    <w:semiHidden/>
    <w:rsid w:val="00FF274A"/>
    <w:rPr>
      <w:b/>
      <w:bCs/>
      <w:sz w:val="20"/>
      <w:szCs w:val="20"/>
      <w:lang w:val="en-GB"/>
    </w:rPr>
  </w:style>
  <w:style w:type="paragraph" w:styleId="Header">
    <w:name w:val="header"/>
    <w:basedOn w:val="Normal"/>
    <w:link w:val="HeaderChar"/>
    <w:uiPriority w:val="99"/>
    <w:unhideWhenUsed/>
    <w:rsid w:val="005C5C2E"/>
    <w:pPr>
      <w:tabs>
        <w:tab w:val="center" w:pos="4513"/>
        <w:tab w:val="right" w:pos="9026"/>
      </w:tabs>
    </w:pPr>
  </w:style>
  <w:style w:type="character" w:customStyle="1" w:styleId="HeaderChar">
    <w:name w:val="Header Char"/>
    <w:basedOn w:val="DefaultParagraphFont"/>
    <w:link w:val="Header"/>
    <w:uiPriority w:val="99"/>
    <w:rsid w:val="005C5C2E"/>
    <w:rPr>
      <w:lang w:val="en-GB"/>
    </w:rPr>
  </w:style>
  <w:style w:type="paragraph" w:styleId="Footer">
    <w:name w:val="footer"/>
    <w:basedOn w:val="Normal"/>
    <w:link w:val="FooterChar"/>
    <w:uiPriority w:val="99"/>
    <w:unhideWhenUsed/>
    <w:rsid w:val="005C5C2E"/>
    <w:pPr>
      <w:tabs>
        <w:tab w:val="center" w:pos="4513"/>
        <w:tab w:val="right" w:pos="9026"/>
      </w:tabs>
    </w:pPr>
  </w:style>
  <w:style w:type="character" w:customStyle="1" w:styleId="FooterChar">
    <w:name w:val="Footer Char"/>
    <w:basedOn w:val="DefaultParagraphFont"/>
    <w:link w:val="Footer"/>
    <w:uiPriority w:val="99"/>
    <w:rsid w:val="005C5C2E"/>
    <w:rPr>
      <w:lang w:val="en-GB"/>
    </w:rPr>
  </w:style>
  <w:style w:type="paragraph" w:customStyle="1" w:styleId="BasicParagraph">
    <w:name w:val="[Basic Paragraph]"/>
    <w:basedOn w:val="Normal"/>
    <w:uiPriority w:val="99"/>
    <w:rsid w:val="005C5C2E"/>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rPr>
  </w:style>
  <w:style w:type="character" w:styleId="Hyperlink">
    <w:name w:val="Hyperlink"/>
    <w:rsid w:val="005C5C2E"/>
    <w:rPr>
      <w:rFonts w:cs="Times New Roman"/>
      <w:color w:val="0000FF"/>
      <w:u w:val="single"/>
    </w:rPr>
  </w:style>
  <w:style w:type="paragraph" w:customStyle="1" w:styleId="ox-e23b717313-msonormal">
    <w:name w:val="ox-e23b717313-msonormal"/>
    <w:basedOn w:val="Normal"/>
    <w:rsid w:val="005C5C2E"/>
    <w:pPr>
      <w:spacing w:before="100" w:beforeAutospacing="1" w:after="100" w:afterAutospacing="1"/>
    </w:pPr>
    <w:rPr>
      <w:rFonts w:ascii="Times New Roman" w:eastAsia="Times New Roman" w:hAnsi="Times New Roman" w:cs="Times New Roman"/>
      <w:sz w:val="24"/>
      <w:szCs w:val="24"/>
      <w:lang w:val="en-IN" w:eastAsia="en-IN"/>
    </w:rPr>
  </w:style>
  <w:style w:type="paragraph" w:styleId="BodyText">
    <w:name w:val="Body Text"/>
    <w:basedOn w:val="Normal"/>
    <w:link w:val="BodyTextChar"/>
    <w:semiHidden/>
    <w:rsid w:val="0012484E"/>
    <w:rPr>
      <w:rFonts w:ascii="Arial" w:eastAsia="MS Mincho" w:hAnsi="Arial" w:cs="Times New Roman"/>
      <w:sz w:val="20"/>
      <w:szCs w:val="20"/>
      <w:lang w:eastAsia="nl-NL"/>
    </w:rPr>
  </w:style>
  <w:style w:type="character" w:customStyle="1" w:styleId="BodyTextChar">
    <w:name w:val="Body Text Char"/>
    <w:basedOn w:val="DefaultParagraphFont"/>
    <w:link w:val="BodyText"/>
    <w:semiHidden/>
    <w:rsid w:val="0012484E"/>
    <w:rPr>
      <w:rFonts w:ascii="Arial" w:eastAsia="MS Mincho" w:hAnsi="Arial" w:cs="Times New Roman"/>
      <w:sz w:val="20"/>
      <w:szCs w:val="20"/>
      <w:lang w:val="en-GB" w:eastAsia="nl-NL"/>
    </w:rPr>
  </w:style>
  <w:style w:type="paragraph" w:styleId="BalloonText">
    <w:name w:val="Balloon Text"/>
    <w:basedOn w:val="Normal"/>
    <w:link w:val="BalloonTextChar"/>
    <w:uiPriority w:val="99"/>
    <w:semiHidden/>
    <w:unhideWhenUsed/>
    <w:rsid w:val="000C4F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F7E"/>
    <w:rPr>
      <w:rFonts w:ascii="Segoe UI" w:hAnsi="Segoe UI" w:cs="Segoe UI"/>
      <w:sz w:val="18"/>
      <w:szCs w:val="18"/>
      <w:lang w:val="en-GB"/>
    </w:rPr>
  </w:style>
  <w:style w:type="paragraph" w:styleId="Revision">
    <w:name w:val="Revision"/>
    <w:hidden/>
    <w:uiPriority w:val="99"/>
    <w:semiHidden/>
    <w:rsid w:val="00557B86"/>
    <w:rPr>
      <w:lang w:val="en-GB"/>
    </w:rPr>
  </w:style>
  <w:style w:type="character" w:styleId="UnresolvedMention">
    <w:name w:val="Unresolved Mention"/>
    <w:basedOn w:val="DefaultParagraphFont"/>
    <w:uiPriority w:val="99"/>
    <w:semiHidden/>
    <w:unhideWhenUsed/>
    <w:rsid w:val="00BB37AA"/>
    <w:rPr>
      <w:color w:val="605E5C"/>
      <w:shd w:val="clear" w:color="auto" w:fill="E1DFDD"/>
    </w:rPr>
  </w:style>
  <w:style w:type="paragraph" w:styleId="ListParagraph">
    <w:name w:val="List Paragraph"/>
    <w:basedOn w:val="Normal"/>
    <w:uiPriority w:val="34"/>
    <w:qFormat/>
    <w:rsid w:val="004D2966"/>
    <w:pPr>
      <w:ind w:left="720"/>
      <w:contextualSpacing/>
    </w:pPr>
  </w:style>
  <w:style w:type="paragraph" w:styleId="NormalWeb">
    <w:name w:val="Normal (Web)"/>
    <w:basedOn w:val="Normal"/>
    <w:uiPriority w:val="99"/>
    <w:semiHidden/>
    <w:unhideWhenUsed/>
    <w:rsid w:val="003B46F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b064f5-b91f-4532-bc93-5a06de940d8c" xsi:nil="true"/>
    <lcf76f155ced4ddcb4097134ff3c332f xmlns="c8da104e-6a1d-4b01-a720-a1e29024104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210CD424B822478D7F171EAC275DB3" ma:contentTypeVersion="19" ma:contentTypeDescription="Create a new document." ma:contentTypeScope="" ma:versionID="ca8c0e8259d6209ad358b2d9767c7886">
  <xsd:schema xmlns:xsd="http://www.w3.org/2001/XMLSchema" xmlns:xs="http://www.w3.org/2001/XMLSchema" xmlns:p="http://schemas.microsoft.com/office/2006/metadata/properties" xmlns:ns2="c8da104e-6a1d-4b01-a720-a1e29024104e" xmlns:ns3="eeb064f5-b91f-4532-bc93-5a06de940d8c" targetNamespace="http://schemas.microsoft.com/office/2006/metadata/properties" ma:root="true" ma:fieldsID="beaf9d975f1a3c58c428f39b21cf9d6d" ns2:_="" ns3:_="">
    <xsd:import namespace="c8da104e-6a1d-4b01-a720-a1e29024104e"/>
    <xsd:import namespace="eeb064f5-b91f-4532-bc93-5a06de940d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a104e-6a1d-4b01-a720-a1e290241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7cb7bf-e262-4389-9444-d721825baf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b064f5-b91f-4532-bc93-5a06de940d8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1f6348-be7a-4bfc-9e45-6563217ed75d}" ma:internalName="TaxCatchAll" ma:showField="CatchAllData" ma:web="eeb064f5-b91f-4532-bc93-5a06de940d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CC38A5-D4B0-4BFA-87E7-A6C286C1541C}">
  <ds:schemaRefs>
    <ds:schemaRef ds:uri="http://schemas.microsoft.com/office/2006/metadata/properties"/>
    <ds:schemaRef ds:uri="http://schemas.microsoft.com/office/infopath/2007/PartnerControls"/>
    <ds:schemaRef ds:uri="eeb064f5-b91f-4532-bc93-5a06de940d8c"/>
    <ds:schemaRef ds:uri="c8da104e-6a1d-4b01-a720-a1e29024104e"/>
  </ds:schemaRefs>
</ds:datastoreItem>
</file>

<file path=customXml/itemProps2.xml><?xml version="1.0" encoding="utf-8"?>
<ds:datastoreItem xmlns:ds="http://schemas.openxmlformats.org/officeDocument/2006/customXml" ds:itemID="{3DECEA54-FFF0-4891-BC34-8BC02CD3B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a104e-6a1d-4b01-a720-a1e29024104e"/>
    <ds:schemaRef ds:uri="eeb064f5-b91f-4532-bc93-5a06de94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D52E37-3AE4-4CC8-A7CB-8A0DDFC98D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1059</Words>
  <Characters>6038</Characters>
  <Application>Microsoft Office Word</Application>
  <DocSecurity>0</DocSecurity>
  <Lines>50</Lines>
  <Paragraphs>14</Paragraphs>
  <ScaleCrop>false</ScaleCrop>
  <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Sharan</dc:creator>
  <cp:keywords/>
  <dc:description/>
  <cp:lastModifiedBy>Molly Prout</cp:lastModifiedBy>
  <cp:revision>4</cp:revision>
  <cp:lastPrinted>2021-06-18T22:05:00Z</cp:lastPrinted>
  <dcterms:created xsi:type="dcterms:W3CDTF">2026-10-21T10:29:00Z</dcterms:created>
  <dcterms:modified xsi:type="dcterms:W3CDTF">2026-10-22T10:27:00Z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7027a28dfb4cd45b2c18b31094e0c05d8410e77f38f8c6c5f72bf62bf77cba32</vt:lpwstr>
  </property>
  <property fmtid="{D5CDD505-2E9C-101B-9397-08002B2CF9AE}" pid="4" name="ContentTypeId">
    <vt:lpwstr>0x01010067210CD424B822478D7F171EAC275DB3</vt:lpwstr>
  </property>
</Properties>
</file>