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9911" w14:textId="6BAF065F" w:rsidR="004047BF" w:rsidRDefault="00520A05" w:rsidP="00520A05">
      <w:pPr>
        <w:jc w:val="center"/>
        <w:rPr>
          <w:rFonts w:ascii="Century Gothic" w:hAnsi="Century Gothic" w:cs="Clother Black"/>
          <w:b/>
          <w:bCs/>
          <w:sz w:val="32"/>
          <w:szCs w:val="32"/>
        </w:rPr>
      </w:pPr>
      <w:bookmarkStart w:id="0" w:name="_Hlk75431152"/>
      <w:r w:rsidRPr="00520A05">
        <w:rPr>
          <w:rFonts w:ascii="Century Gothic" w:hAnsi="Century Gothic" w:cs="Clother Black"/>
          <w:b/>
          <w:bCs/>
          <w:sz w:val="32"/>
          <w:szCs w:val="32"/>
        </w:rPr>
        <w:t>Opony całoroczne Vredestein osiągnęły doskonałe wyniki w najnowszych testach magazynów „Auto Bild” i „Auto Motor und Sport”</w:t>
      </w:r>
    </w:p>
    <w:p w14:paraId="37EF385B" w14:textId="77777777" w:rsidR="00520A05" w:rsidRPr="00B44CFC" w:rsidRDefault="00520A05" w:rsidP="00520A05">
      <w:pPr>
        <w:jc w:val="center"/>
        <w:rPr>
          <w:rFonts w:ascii="Century Gothic" w:hAnsi="Century Gothic" w:cs="Clother Light"/>
          <w:sz w:val="20"/>
          <w:szCs w:val="20"/>
        </w:rPr>
      </w:pPr>
    </w:p>
    <w:p w14:paraId="2A555387" w14:textId="7825D99D" w:rsidR="00520A05" w:rsidRPr="00520A05" w:rsidRDefault="00520A05" w:rsidP="00520A05">
      <w:pPr>
        <w:pStyle w:val="ListParagraph"/>
        <w:numPr>
          <w:ilvl w:val="0"/>
          <w:numId w:val="6"/>
        </w:numPr>
        <w:rPr>
          <w:rFonts w:ascii="Century Gothic" w:hAnsi="Century Gothic" w:cs="Clother Black"/>
          <w:b/>
          <w:i/>
          <w:sz w:val="20"/>
          <w:szCs w:val="20"/>
        </w:rPr>
      </w:pPr>
      <w:r w:rsidRPr="00520A05">
        <w:rPr>
          <w:rFonts w:ascii="Century Gothic" w:hAnsi="Century Gothic" w:cs="Clother Black"/>
          <w:b/>
          <w:i/>
          <w:sz w:val="20"/>
          <w:szCs w:val="20"/>
        </w:rPr>
        <w:t>Opona Quatrac Pro 2 uzyskała ocenę „Wzorową” oraz zajęła ex aequo drugie miejsce w teście opon do samochodów kompaktowych magazynu „Auto Bild” oraz w teście SUV-ów magazynu „Auto Bild Allrad”</w:t>
      </w:r>
    </w:p>
    <w:p w14:paraId="267226E7" w14:textId="45EB9524" w:rsidR="00520A05" w:rsidRPr="00520A05" w:rsidRDefault="00520A05" w:rsidP="00520A05">
      <w:pPr>
        <w:pStyle w:val="ListParagraph"/>
        <w:numPr>
          <w:ilvl w:val="0"/>
          <w:numId w:val="6"/>
        </w:numPr>
        <w:rPr>
          <w:rFonts w:ascii="Century Gothic" w:hAnsi="Century Gothic" w:cs="Clother Black"/>
          <w:b/>
          <w:i/>
          <w:sz w:val="20"/>
          <w:szCs w:val="20"/>
        </w:rPr>
      </w:pPr>
      <w:r w:rsidRPr="00520A05">
        <w:rPr>
          <w:rFonts w:ascii="Century Gothic" w:hAnsi="Century Gothic" w:cs="Clother Black"/>
          <w:b/>
          <w:i/>
          <w:sz w:val="20"/>
          <w:szCs w:val="20"/>
        </w:rPr>
        <w:t>Opona Quatrac osiągnęła najlepsze ogólne wyniki na mokrej nawierzchni oraz najkrótszą drogę hamowania na mokrej nawierzchni w teście magazynu „Auto Motor und Sport”; zajęła drugie miejsce i otrzymała wyróżnienie za korzystny stosunek jakości do ceny</w:t>
      </w:r>
    </w:p>
    <w:p w14:paraId="3F441B5D" w14:textId="77A71D27" w:rsidR="00366ABE" w:rsidRPr="00520A05" w:rsidRDefault="00520A05" w:rsidP="00520A05">
      <w:pPr>
        <w:pStyle w:val="ListParagraph"/>
        <w:numPr>
          <w:ilvl w:val="0"/>
          <w:numId w:val="6"/>
        </w:numPr>
        <w:rPr>
          <w:rFonts w:ascii="Century Gothic" w:hAnsi="Century Gothic" w:cs="Clother Light"/>
          <w:b/>
          <w:bCs/>
          <w:sz w:val="20"/>
          <w:szCs w:val="20"/>
        </w:rPr>
      </w:pPr>
      <w:r w:rsidRPr="00520A05">
        <w:rPr>
          <w:rFonts w:ascii="Century Gothic" w:hAnsi="Century Gothic" w:cs="Clother Black"/>
          <w:b/>
          <w:i/>
          <w:sz w:val="20"/>
          <w:szCs w:val="20"/>
        </w:rPr>
        <w:t>Opona Quatrac Pro 2 zapewnia najlepsze ogólne osiągi na śniegu w teście opon do samochodów kompaktowych oraz najkrótszą drogę hamowania na mokrej nawierzchni w teście SUV-ów</w:t>
      </w:r>
    </w:p>
    <w:p w14:paraId="73860E10" w14:textId="77777777" w:rsidR="00052FB7" w:rsidRPr="00A71E2A" w:rsidRDefault="00052FB7" w:rsidP="00366ABE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6EF3F2C1" w14:textId="58E5FEBF" w:rsidR="00520A05" w:rsidRPr="00471F1C" w:rsidRDefault="00471F1C" w:rsidP="00520A05">
      <w:pPr>
        <w:rPr>
          <w:rFonts w:ascii="Century Gothic" w:hAnsi="Century Gothic" w:cs="Clother Light"/>
          <w:b/>
          <w:bCs/>
          <w:color w:val="EE0000"/>
        </w:rPr>
      </w:pPr>
      <w:r w:rsidRPr="00471F1C">
        <w:rPr>
          <w:rFonts w:ascii="Century Gothic" w:hAnsi="Century Gothic" w:cs="Clother Light"/>
          <w:b/>
          <w:bCs/>
          <w:sz w:val="20"/>
          <w:szCs w:val="20"/>
        </w:rPr>
        <w:t xml:space="preserve">22 </w:t>
      </w:r>
      <w:r w:rsidRPr="00471F1C">
        <w:rPr>
          <w:rFonts w:ascii="Century Gothic" w:hAnsi="Century Gothic" w:cs="Clother Light"/>
          <w:b/>
          <w:bCs/>
          <w:lang w:val="pl-PL"/>
        </w:rPr>
        <w:t>Październik</w:t>
      </w:r>
      <w:r w:rsidR="00DF5EBC" w:rsidRPr="00471F1C">
        <w:rPr>
          <w:rFonts w:ascii="Century Gothic" w:hAnsi="Century Gothic" w:cs="Clother Light"/>
          <w:b/>
          <w:bCs/>
          <w:sz w:val="20"/>
          <w:szCs w:val="20"/>
        </w:rPr>
        <w:t xml:space="preserve"> </w:t>
      </w:r>
      <w:r w:rsidR="00DF5EBC" w:rsidRPr="00366ABE">
        <w:rPr>
          <w:rFonts w:ascii="Century Gothic" w:hAnsi="Century Gothic" w:cs="Clother Light"/>
          <w:b/>
          <w:bCs/>
          <w:sz w:val="20"/>
          <w:szCs w:val="20"/>
        </w:rPr>
        <w:t>2026</w:t>
      </w:r>
      <w:r w:rsidR="00855443" w:rsidRPr="00366ABE"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  <w:t>:</w:t>
      </w:r>
      <w:r w:rsidR="00592E0C" w:rsidRPr="00366ABE">
        <w:rPr>
          <w:rFonts w:ascii="Century Gothic" w:hAnsi="Century Gothic" w:cs="Clother Light"/>
          <w:color w:val="000000" w:themeColor="text1"/>
          <w:sz w:val="20"/>
          <w:szCs w:val="20"/>
        </w:rPr>
        <w:t xml:space="preserve"> </w:t>
      </w:r>
      <w:r w:rsidR="00520A05" w:rsidRPr="00520A05">
        <w:rPr>
          <w:rFonts w:ascii="Century Gothic" w:hAnsi="Century Gothic" w:cs="Clother Light"/>
          <w:color w:val="000000" w:themeColor="text1"/>
          <w:sz w:val="20"/>
          <w:szCs w:val="20"/>
        </w:rPr>
        <w:t>Opony Vredestein Quatrac Pro 2 i Quatrac osiągnęły doskonałe wyniki w trzech odrębnych testach grupowych opon całorocznych przeprowadzonych przez wiodące niemieckie czasopisma motoryzacyjne: „Auto Bild”, „Auto Bild Allrad” oraz „Auto Motor und Sport”.</w:t>
      </w:r>
    </w:p>
    <w:p w14:paraId="2F4E7565" w14:textId="1FB4D232" w:rsidR="00D42992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t>Opona Quatrac Pro 2 uzyskała ocenę „Wzorową” w obu testach przeprowadzonych przez Auto Bild, natomiast opona Quatrac otrzymała ocenę „Bardzo dobrą” oraz wyróżnienie za korzystny stosunek jakości do ceny w najnowszym teście grupowym opon całorocznych przeprowadzonym przez Auto Motor und Sport.</w:t>
      </w:r>
    </w:p>
    <w:p w14:paraId="0758DF7D" w14:textId="77777777" w:rsid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787ABE65" w14:textId="6F769547" w:rsidR="00D42992" w:rsidRPr="00D42992" w:rsidRDefault="00520A05" w:rsidP="00430251">
      <w:pPr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b/>
          <w:bCs/>
          <w:color w:val="000000" w:themeColor="text1"/>
          <w:sz w:val="20"/>
          <w:szCs w:val="20"/>
        </w:rPr>
        <w:t>„Wzorowy” Quatrac Pro 2</w:t>
      </w:r>
    </w:p>
    <w:p w14:paraId="120B8FDE" w14:textId="77777777" w:rsid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t>W najnowszym teście magazynu „Auto Bild” opona Quatrac Pro 2 zajęła ex aequo drugie miejsce w rozmiarze 225/45 R 17. W etapie kwalifikacyjnym, obejmującym hamowanie na mokrej i suchej nawierzchni, wzięło udział łącznie 30 opon, z których 15 najlepszych przeszło do pełnego testu przeprowadzonego z wykorzystaniem samochodów Volkswagen Golf i Golf GTI.</w:t>
      </w:r>
    </w:p>
    <w:p w14:paraId="0EDAB6FA" w14:textId="77777777" w:rsidR="00520A05" w:rsidRP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609AF84F" w14:textId="77777777" w:rsid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t>Opona Quatrac Pro 2 zakwalifikowała się do finału i osiągnęła najlepszy ogólny wynik w kategorii jazdy po śniegu, uzyskując najkrótszą drogę hamowania na śniegu, wynoszącą 25,0 m przy hamowaniu z prędkości 50 km/h. Odnotowała również najwyższą średnią prędkość podczas jazdy po śniegu, wynoszącą 55,6 km/h, oraz najwyższe przyspieszenie poprzeczne w slalomie na śniegu, wynoszące 2,51 m/s².</w:t>
      </w:r>
    </w:p>
    <w:p w14:paraId="5B3416D0" w14:textId="77777777" w:rsidR="00520A05" w:rsidRP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3434E589" w14:textId="77777777" w:rsid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t>Na mokrej nawierzchni opona ta osiągnęła drugą najkrótszą drogę hamowania spośród opon całorocznych – 42,8 m przy hamowaniu z prędkości 100 km/h. W teście odnotowano również najniższy poziom hałasu zewnętrznego podczas przejazdu, wynoszący 69,6 dB(A) przy prędkości 80 km/h.</w:t>
      </w:r>
    </w:p>
    <w:p w14:paraId="0087AF3A" w14:textId="77777777" w:rsidR="00520A05" w:rsidRP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6C5695C1" w14:textId="77777777" w:rsid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t>W teście magazynu „Auto Bild Allrad” – skupiającym się na przydatności do samochodów typu SUV – opona Vredestein Quatrac Pro 2 klasy Ultra High Performance (UHP) rywalizowała z 11 innymi produktami w rozmiarze 225/55 R 18, z których wszystkie zamontowano na samochodzie MINI Countryman. Opona Quatrac Pro 2 zajęła ex aequo drugie miejsce w klasyfikacji ogólnej, osiągając najkrótszą drogę hamowania na mokrej nawierzchni – 51,8 m przy hamowaniu z prędkości 100 km/h.</w:t>
      </w:r>
    </w:p>
    <w:p w14:paraId="46BF846E" w14:textId="77777777" w:rsidR="00520A05" w:rsidRP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50BBF6E9" w14:textId="77777777" w:rsid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lastRenderedPageBreak/>
        <w:t>Opona ta osiągnęła również bardzo dobre wyniki w pozostałych testach na mokrej nawierzchni, w tym w testach odporności na aquaplaning na zakrętach i na prostej oraz w teście jazdy po mokrym okręgu.</w:t>
      </w:r>
    </w:p>
    <w:p w14:paraId="3A9AA249" w14:textId="77777777" w:rsidR="00520A05" w:rsidRP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55FC34C4" w14:textId="77777777" w:rsid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t>Opona Quatrac Pro 2 wykazała się doskonałymi osiągami na śniegu, zajmując ex aequo drugie miejsce w teście slalomowym z przyspieszeniem poprzecznym wynoszącym 4,70 m/s². Odnotowała również ex aequo trzecią najkrótszą drogę hamowania na śniegu, wynoszącą 25,9 m przy hamowaniu z prędkości 50 km/h.</w:t>
      </w:r>
    </w:p>
    <w:p w14:paraId="05177699" w14:textId="77777777" w:rsidR="00520A05" w:rsidRP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4781212A" w14:textId="77777777" w:rsid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t>Na suchej nawierzchni opona Quatrac Pro 2 zajęła czwarte miejsce w teście hamowania, uzyskując drogę hamowania wynoszącą 39,4 m przy hamowaniu z prędkości 100 km/h. Osiągnęła najniższy poziom hałasu zewnętrznego przy prędkości 80 km/h, wynoszący 68,2 dB, a także uplasowała się wysoko pod względem prowadzenia na suchej nawierzchni, osiągając średnią prędkość 113,1 km/h.</w:t>
      </w:r>
    </w:p>
    <w:p w14:paraId="1DB225A4" w14:textId="77777777" w:rsidR="00520A05" w:rsidRP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3FE2198E" w14:textId="77777777" w:rsid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t>Wprowadzona na rynek na początku tego roku opona Vredestein Quatrac Pro 2 jest dostępna w szerokiej gamie rozmiarów, obejmującej felgi o średnicy od 17 do 24 cali. Asortyment obejmuje opony o szerokości przekroju do 355 mm, indeksach prędkości odpowiadających prędkościom do 300 km/h oraz wersje o wysokiej nośności, odpowiednie dla szerokiej gamy samochodów o wysokich osiągach.</w:t>
      </w:r>
    </w:p>
    <w:p w14:paraId="711A4557" w14:textId="77777777" w:rsidR="00520A05" w:rsidRPr="00520A05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</w:p>
    <w:p w14:paraId="5B49893B" w14:textId="5FFB397F" w:rsidR="00D42992" w:rsidRDefault="00520A05" w:rsidP="00520A05">
      <w:pPr>
        <w:rPr>
          <w:rFonts w:ascii="Century Gothic" w:hAnsi="Century Gothic" w:cs="Clother Light"/>
          <w:color w:val="000000" w:themeColor="text1"/>
          <w:sz w:val="20"/>
          <w:szCs w:val="20"/>
        </w:rPr>
      </w:pPr>
      <w:r w:rsidRPr="00520A05">
        <w:rPr>
          <w:rFonts w:ascii="Century Gothic" w:hAnsi="Century Gothic" w:cs="Clother Light"/>
          <w:color w:val="000000" w:themeColor="text1"/>
          <w:sz w:val="20"/>
          <w:szCs w:val="20"/>
        </w:rPr>
        <w:t>Opona została zaprojektowana jako innowacyjny model o wszechstronnych właściwościach jezdnych, z naciskiem na wysokie osiągi. Wynika to z unikalnej konstrukcji bieżnika, wyposażonego zarówno w rowki wzdłużne, jak i kierunkowe, dzięki czemu opona uzyskała ocenę „A” za przyczepność na mokrej nawierzchni.</w:t>
      </w:r>
    </w:p>
    <w:p w14:paraId="5C4FD1BA" w14:textId="77777777" w:rsidR="00520A05" w:rsidRDefault="00520A05" w:rsidP="00520A05">
      <w:pPr>
        <w:rPr>
          <w:rFonts w:ascii="Century Gothic" w:hAnsi="Century Gothic" w:cs="Clother Light"/>
          <w:sz w:val="20"/>
          <w:szCs w:val="20"/>
        </w:rPr>
      </w:pPr>
    </w:p>
    <w:p w14:paraId="2D9C66F5" w14:textId="77777777" w:rsidR="00520A05" w:rsidRDefault="00520A05" w:rsidP="00520A05">
      <w:pPr>
        <w:rPr>
          <w:rFonts w:ascii="Century Gothic" w:hAnsi="Century Gothic" w:cs="Clother Light"/>
          <w:sz w:val="20"/>
          <w:szCs w:val="20"/>
        </w:rPr>
      </w:pPr>
      <w:r w:rsidRPr="00520A05">
        <w:rPr>
          <w:rFonts w:ascii="Century Gothic" w:hAnsi="Century Gothic" w:cs="Clother Light"/>
          <w:b/>
          <w:bCs/>
          <w:sz w:val="20"/>
          <w:szCs w:val="20"/>
        </w:rPr>
        <w:t>Quatrac – znakomite osiągi na mokrej nawierzchni</w:t>
      </w:r>
      <w:r w:rsidR="004A0B80" w:rsidRPr="00136205">
        <w:rPr>
          <w:rFonts w:ascii="Century Gothic" w:hAnsi="Century Gothic" w:cs="Clother Light"/>
          <w:b/>
          <w:bCs/>
          <w:sz w:val="20"/>
          <w:szCs w:val="20"/>
          <w:highlight w:val="yellow"/>
        </w:rPr>
        <w:br/>
      </w:r>
      <w:r w:rsidRPr="00520A05">
        <w:rPr>
          <w:rFonts w:ascii="Century Gothic" w:hAnsi="Century Gothic" w:cs="Clother Light"/>
          <w:sz w:val="20"/>
          <w:szCs w:val="20"/>
        </w:rPr>
        <w:t>Opona Vredestein Quatrac po raz kolejny wykazała się wszechstronnością w teście porównawczym dziewięciu opon całorocznych przeprowadzonym przez magazyn „Auto Motor und Sport”. Opony w rozmiarze 195/55 R 16, przetestowane na samochodzie Hyundai i20, zostały ocenione pod kątem zachowania na mokrej, suchej i zaśnieżonej nawierzchni, a także oporu toczenia i hałasu zewnętrznego.</w:t>
      </w:r>
    </w:p>
    <w:p w14:paraId="5F24447F" w14:textId="77777777" w:rsidR="00520A05" w:rsidRPr="00520A05" w:rsidRDefault="00520A05" w:rsidP="00520A05">
      <w:pPr>
        <w:rPr>
          <w:rFonts w:ascii="Century Gothic" w:hAnsi="Century Gothic" w:cs="Clother Light"/>
          <w:sz w:val="20"/>
          <w:szCs w:val="20"/>
        </w:rPr>
      </w:pPr>
    </w:p>
    <w:p w14:paraId="64268045" w14:textId="77777777" w:rsidR="00520A05" w:rsidRDefault="00520A05" w:rsidP="00520A05">
      <w:pPr>
        <w:rPr>
          <w:rFonts w:ascii="Century Gothic" w:hAnsi="Century Gothic" w:cs="Clother Light"/>
          <w:sz w:val="20"/>
          <w:szCs w:val="20"/>
        </w:rPr>
      </w:pPr>
      <w:r w:rsidRPr="00520A05">
        <w:rPr>
          <w:rFonts w:ascii="Century Gothic" w:hAnsi="Century Gothic" w:cs="Clother Light"/>
          <w:sz w:val="20"/>
          <w:szCs w:val="20"/>
        </w:rPr>
        <w:t>Opona Quatrac uzyskała drogę hamowania na mokrej nawierzchni wynoszącą zaledwie 30,4 m przy hamowaniu z prędkości 80 km/h i osiągnęła drugą najwyższą prędkość podczas manewrów na mokrej nawierzchni, wynoszącą średnio 88,5 km/h. Zajęła również trzecie miejsce w teście jazdy po mokrym okręgu, osiągając przyspieszenie poprzeczne na poziomie 7,71 m/s².</w:t>
      </w:r>
    </w:p>
    <w:p w14:paraId="6A44422D" w14:textId="77777777" w:rsidR="00520A05" w:rsidRPr="00520A05" w:rsidRDefault="00520A05" w:rsidP="00520A05">
      <w:pPr>
        <w:rPr>
          <w:rFonts w:ascii="Century Gothic" w:hAnsi="Century Gothic" w:cs="Clother Light"/>
          <w:sz w:val="20"/>
          <w:szCs w:val="20"/>
        </w:rPr>
      </w:pPr>
    </w:p>
    <w:p w14:paraId="3413CAE8" w14:textId="77777777" w:rsidR="00520A05" w:rsidRDefault="00520A05" w:rsidP="00520A05">
      <w:pPr>
        <w:rPr>
          <w:rFonts w:ascii="Century Gothic" w:hAnsi="Century Gothic" w:cs="Clother Light"/>
          <w:sz w:val="20"/>
          <w:szCs w:val="20"/>
        </w:rPr>
      </w:pPr>
      <w:r w:rsidRPr="00520A05">
        <w:rPr>
          <w:rFonts w:ascii="Century Gothic" w:hAnsi="Century Gothic" w:cs="Clother Light"/>
          <w:sz w:val="20"/>
          <w:szCs w:val="20"/>
        </w:rPr>
        <w:t>Na suchej nawierzchni opona Quatrac osiągnęła drugą najwyższą prędkość podczas manewrów, wynoszącą średnio 115,9 km/h. Testerzy podkreślili jej precyzję prowadzenia oraz stabilność podczas gwałtownych manewrów unikowych.</w:t>
      </w:r>
    </w:p>
    <w:p w14:paraId="6DFCB71F" w14:textId="77777777" w:rsidR="00520A05" w:rsidRPr="00520A05" w:rsidRDefault="00520A05" w:rsidP="00520A05">
      <w:pPr>
        <w:rPr>
          <w:rFonts w:ascii="Century Gothic" w:hAnsi="Century Gothic" w:cs="Clother Light"/>
          <w:sz w:val="20"/>
          <w:szCs w:val="20"/>
        </w:rPr>
      </w:pPr>
    </w:p>
    <w:p w14:paraId="765BF913" w14:textId="77777777" w:rsidR="00520A05" w:rsidRDefault="00520A05" w:rsidP="00520A05">
      <w:pPr>
        <w:rPr>
          <w:rFonts w:ascii="Century Gothic" w:hAnsi="Century Gothic" w:cs="Clother Light"/>
          <w:sz w:val="20"/>
          <w:szCs w:val="20"/>
        </w:rPr>
      </w:pPr>
      <w:r w:rsidRPr="00520A05">
        <w:rPr>
          <w:rFonts w:ascii="Century Gothic" w:hAnsi="Century Gothic" w:cs="Clother Light"/>
          <w:sz w:val="20"/>
          <w:szCs w:val="20"/>
        </w:rPr>
        <w:t>Opona Quatrac wykazała się również zrównoważonymi właściwościami jezdnymi i przewidywalnym zachowaniem na śniegu, uzyskując średnią prędkość 88 km/h w teście prowadzenia na śniegu. W ocenie podkreślono wszechstronność opony w poszczególnych konkurencjach testowych oraz jej konkurencyjną cenę.</w:t>
      </w:r>
    </w:p>
    <w:p w14:paraId="04F9D916" w14:textId="77777777" w:rsidR="00520A05" w:rsidRPr="00520A05" w:rsidRDefault="00520A05" w:rsidP="00520A05">
      <w:pPr>
        <w:rPr>
          <w:rFonts w:ascii="Century Gothic" w:hAnsi="Century Gothic" w:cs="Clother Light"/>
          <w:sz w:val="20"/>
          <w:szCs w:val="20"/>
        </w:rPr>
      </w:pPr>
    </w:p>
    <w:p w14:paraId="416F4317" w14:textId="77777777" w:rsidR="00520A05" w:rsidRDefault="00520A05" w:rsidP="00520A05">
      <w:pPr>
        <w:rPr>
          <w:rFonts w:ascii="Century Gothic" w:hAnsi="Century Gothic" w:cs="Clother Light"/>
          <w:sz w:val="20"/>
          <w:szCs w:val="20"/>
        </w:rPr>
      </w:pPr>
      <w:r w:rsidRPr="00520A05">
        <w:rPr>
          <w:rFonts w:ascii="Century Gothic" w:hAnsi="Century Gothic" w:cs="Clother Light"/>
          <w:sz w:val="20"/>
          <w:szCs w:val="20"/>
        </w:rPr>
        <w:t xml:space="preserve">Yves Pouliquen, wiceprezes ds. handlowych na region EMEA w firmie Apollo Tyres Ltd, powiedział: „Kierowcy wybierający opony całoroczne chcą mieć pewność, że poradzą sobie one ze zmieniającymi się warunkami pogodowymi przez cały rok. Wyniki tych niezależnych testów pokazują zalety naszej oferty opon całorocznych – od modelu Quatrac przeznaczonego do średniej wielkości samochodów rodzinnych i SUV-ów, po model Quatrac </w:t>
      </w:r>
      <w:r w:rsidRPr="00520A05">
        <w:rPr>
          <w:rFonts w:ascii="Century Gothic" w:hAnsi="Century Gothic" w:cs="Clother Light"/>
          <w:sz w:val="20"/>
          <w:szCs w:val="20"/>
        </w:rPr>
        <w:lastRenderedPageBreak/>
        <w:t>Pro 2 zoptymalizowany pod kątem wszelkiego rodzaju pojazdów o wysokich osiągach. Produkty te są wynikiem naszego nieustannego zaangażowania w kategorię opon całorocznych, a także skupienia się na projektowaniu i opracowywaniu opon w Europie, tak aby zaspokajały potrzeby europejskich kierowców”.</w:t>
      </w:r>
    </w:p>
    <w:p w14:paraId="155C636E" w14:textId="77777777" w:rsidR="00520A05" w:rsidRPr="00520A05" w:rsidRDefault="00520A05" w:rsidP="00520A05">
      <w:pPr>
        <w:rPr>
          <w:rFonts w:ascii="Century Gothic" w:hAnsi="Century Gothic" w:cs="Clother Light"/>
          <w:sz w:val="20"/>
          <w:szCs w:val="20"/>
        </w:rPr>
      </w:pPr>
    </w:p>
    <w:p w14:paraId="646DA67D" w14:textId="77777777" w:rsidR="00520A05" w:rsidRDefault="00520A05" w:rsidP="00520A05">
      <w:pPr>
        <w:rPr>
          <w:rFonts w:ascii="Century Gothic" w:hAnsi="Century Gothic" w:cs="Clother Light"/>
          <w:sz w:val="20"/>
          <w:szCs w:val="20"/>
        </w:rPr>
      </w:pPr>
      <w:r w:rsidRPr="00520A05">
        <w:rPr>
          <w:rFonts w:ascii="Century Gothic" w:hAnsi="Century Gothic" w:cs="Clother Light"/>
          <w:sz w:val="20"/>
          <w:szCs w:val="20"/>
        </w:rPr>
        <w:t>Marka Vredestein, należąca do firmy Apollo Tyres, od lat 90. XX wieku słynie z opon całorocznych i niezmiennie pozostaje w czołówce pod względem technologii i innowacji. Obecnie marka Vredestein oferuje jedną z najbardziej wszechstronnych i zróżnicowanych gam opon całorocznych na rynku.</w:t>
      </w:r>
    </w:p>
    <w:p w14:paraId="2429B54C" w14:textId="77777777" w:rsidR="00520A05" w:rsidRPr="00520A05" w:rsidRDefault="00520A05" w:rsidP="00520A05">
      <w:pPr>
        <w:rPr>
          <w:rFonts w:ascii="Century Gothic" w:hAnsi="Century Gothic" w:cs="Clother Light"/>
          <w:sz w:val="20"/>
          <w:szCs w:val="20"/>
        </w:rPr>
      </w:pPr>
    </w:p>
    <w:p w14:paraId="6C481DB2" w14:textId="3DE9B381" w:rsidR="00CE1FD8" w:rsidRDefault="7F3723E5" w:rsidP="00520A05">
      <w:r w:rsidRPr="0104DB33">
        <w:rPr>
          <w:rFonts w:ascii="Century Gothic" w:hAnsi="Century Gothic" w:cs="Clother Light"/>
          <w:sz w:val="20"/>
          <w:szCs w:val="20"/>
        </w:rPr>
        <w:t xml:space="preserve">Aby uzyskać więcej informacji na temat asortymentu opon Vredestein, odwiedź stronę: </w:t>
      </w:r>
      <w:hyperlink r:id="rId10">
        <w:r w:rsidR="47413420" w:rsidRPr="0104DB33">
          <w:rPr>
            <w:rStyle w:val="Hyperlink"/>
            <w:rFonts w:ascii="Century Gothic" w:hAnsi="Century Gothic" w:cs="Clother Light"/>
            <w:sz w:val="20"/>
            <w:szCs w:val="20"/>
          </w:rPr>
          <w:t>https://www.vredestein.pl/</w:t>
        </w:r>
      </w:hyperlink>
      <w:r w:rsidR="47413420" w:rsidRPr="0104DB33">
        <w:rPr>
          <w:rFonts w:ascii="Century Gothic" w:hAnsi="Century Gothic" w:cs="Clother Light"/>
          <w:sz w:val="20"/>
          <w:szCs w:val="20"/>
        </w:rPr>
        <w:t xml:space="preserve"> </w:t>
      </w:r>
    </w:p>
    <w:p w14:paraId="32B458C7" w14:textId="77777777" w:rsidR="00485FA6" w:rsidRPr="00A71E2A" w:rsidRDefault="00485FA6" w:rsidP="00C6130C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01D37F3B" w14:textId="757D4FAC" w:rsidR="005C5C2E" w:rsidRPr="00223A8F" w:rsidRDefault="00146FD1" w:rsidP="00C6130C">
      <w:pPr>
        <w:pStyle w:val="ox-e23b717313-msonormal"/>
        <w:shd w:val="clear" w:color="auto" w:fill="FFFFFF"/>
        <w:spacing w:before="0" w:beforeAutospacing="0" w:after="0" w:afterAutospacing="0"/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</w:pPr>
      <w:r w:rsidRPr="00223A8F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[</w:t>
      </w:r>
      <w:r w:rsidR="00520A05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KONIEC</w:t>
      </w:r>
      <w:r w:rsidRPr="00223A8F">
        <w:rPr>
          <w:rFonts w:ascii="Century Gothic" w:hAnsi="Century Gothic" w:cs="Clother Light"/>
          <w:b/>
          <w:bCs/>
          <w:i/>
          <w:sz w:val="20"/>
          <w:szCs w:val="20"/>
          <w:lang w:val="en-GB"/>
        </w:rPr>
        <w:t>]</w:t>
      </w:r>
    </w:p>
    <w:bookmarkEnd w:id="0"/>
    <w:p w14:paraId="4FEFA407" w14:textId="77777777" w:rsidR="00485FA6" w:rsidRPr="00A71E2A" w:rsidRDefault="00485FA6" w:rsidP="003B1296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7656D796" w14:textId="2AF6F717" w:rsidR="005C5C2E" w:rsidRPr="00223A8F" w:rsidRDefault="00520A05" w:rsidP="003B1296">
      <w:pPr>
        <w:rPr>
          <w:rFonts w:ascii="Century Gothic" w:eastAsia="Times New Roman" w:hAnsi="Century Gothic" w:cs="Clother Light"/>
          <w:bCs/>
          <w:color w:val="000000"/>
        </w:rPr>
      </w:pPr>
      <w:r w:rsidRPr="00520A05">
        <w:rPr>
          <w:rFonts w:ascii="Century Gothic" w:hAnsi="Century Gothic" w:cs="Clother Light"/>
          <w:b/>
          <w:bCs/>
          <w:color w:val="5C2D90"/>
          <w:sz w:val="18"/>
          <w:szCs w:val="18"/>
        </w:rPr>
        <w:t>W celu uzyskania dalszych informacji prosimy o kontakt</w:t>
      </w:r>
      <w:r w:rsidR="005C5C2E" w:rsidRPr="00223A8F">
        <w:rPr>
          <w:rFonts w:ascii="Century Gothic" w:hAnsi="Century Gothic" w:cs="Clother Light"/>
          <w:b/>
          <w:bCs/>
          <w:color w:val="5C2D90"/>
          <w:sz w:val="18"/>
          <w:szCs w:val="18"/>
        </w:rPr>
        <w:t>:</w:t>
      </w:r>
    </w:p>
    <w:p w14:paraId="19E69F98" w14:textId="6774DFF0" w:rsidR="00FA0AD5" w:rsidRPr="002F7CD4" w:rsidRDefault="008A6B9D" w:rsidP="005D5A9D">
      <w:pPr>
        <w:spacing w:line="276" w:lineRule="auto"/>
        <w:rPr>
          <w:rFonts w:eastAsiaTheme="minorEastAsia"/>
          <w:b/>
          <w:bCs/>
          <w:color w:val="EE0000"/>
          <w:sz w:val="20"/>
          <w:szCs w:val="20"/>
        </w:rPr>
      </w:pPr>
      <w:r w:rsidRPr="002F7CD4">
        <w:rPr>
          <w:rFonts w:eastAsiaTheme="minorEastAsia"/>
          <w:b/>
          <w:bCs/>
          <w:color w:val="EE0000"/>
          <w:sz w:val="20"/>
          <w:szCs w:val="20"/>
        </w:rPr>
        <w:t xml:space="preserve">[Insert market-specific link] </w:t>
      </w:r>
    </w:p>
    <w:p w14:paraId="0C1A6C67" w14:textId="77777777" w:rsidR="00FB54B4" w:rsidRPr="00A71E2A" w:rsidRDefault="00FB54B4" w:rsidP="00A71E2A">
      <w:pPr>
        <w:rPr>
          <w:rFonts w:ascii="Century Gothic" w:hAnsi="Century Gothic" w:cs="Clother Light"/>
          <w:b/>
          <w:bCs/>
          <w:sz w:val="20"/>
          <w:szCs w:val="20"/>
        </w:rPr>
      </w:pPr>
    </w:p>
    <w:p w14:paraId="26CF9FD6" w14:textId="77777777" w:rsidR="00520A05" w:rsidRDefault="00520A05" w:rsidP="003B1296">
      <w:pPr>
        <w:pStyle w:val="BasicParagraph"/>
        <w:spacing w:line="240" w:lineRule="auto"/>
        <w:rPr>
          <w:rFonts w:ascii="Century Gothic" w:hAnsi="Century Gothic" w:cs="Clother Light"/>
          <w:b/>
          <w:bCs/>
          <w:color w:val="5C2D90"/>
          <w:sz w:val="16"/>
          <w:szCs w:val="16"/>
          <w:lang w:val="en-GB"/>
        </w:rPr>
      </w:pPr>
      <w:r w:rsidRPr="00520A05">
        <w:rPr>
          <w:rFonts w:ascii="Century Gothic" w:hAnsi="Century Gothic" w:cs="Clother Light"/>
          <w:b/>
          <w:bCs/>
          <w:color w:val="5C2D90"/>
          <w:sz w:val="16"/>
          <w:szCs w:val="16"/>
          <w:lang w:val="en-GB"/>
        </w:rPr>
        <w:t>O firmie Apollo Tyres Ltd</w:t>
      </w:r>
    </w:p>
    <w:p w14:paraId="0F5C6B72" w14:textId="553E1C73" w:rsidR="005C5C2E" w:rsidRPr="003D1723" w:rsidRDefault="00520A05" w:rsidP="00520A05">
      <w:pPr>
        <w:pStyle w:val="BasicParagraph"/>
        <w:spacing w:line="240" w:lineRule="auto"/>
        <w:rPr>
          <w:rFonts w:ascii="Century Gothic" w:hAnsi="Century Gothic" w:cs="Clother Light"/>
          <w:sz w:val="16"/>
          <w:szCs w:val="16"/>
          <w:lang w:val="en-GB"/>
        </w:rPr>
      </w:pPr>
      <w:r w:rsidRPr="00520A05">
        <w:rPr>
          <w:rFonts w:ascii="Century Gothic" w:hAnsi="Century Gothic" w:cs="Clother Light"/>
          <w:sz w:val="16"/>
          <w:szCs w:val="16"/>
          <w:lang w:val="en-GB"/>
        </w:rPr>
        <w:t>Apollo Tyres Ltd to międzynarodowy producent opon i wiodąca marka opon w Indiach. Firma posiada wiele zakładów produkcyjnych w Indiach oraz po jednym zakładzie w Holandii i na Węgrzech. Firma sprzedaje swoje produkty pod dwiema globalnymi markami – Apollo i Vredestein – a jej produkty są dostępne w ponad 100 krajach poprzez rozległą sieć punktów sprzedaży firmowych, wyłącznych i wielomarkowych.</w:t>
      </w:r>
    </w:p>
    <w:sectPr w:rsidR="005C5C2E" w:rsidRPr="003D1723" w:rsidSect="00D340BF">
      <w:headerReference w:type="default" r:id="rId11"/>
      <w:footerReference w:type="default" r:id="rId12"/>
      <w:pgSz w:w="11906" w:h="16838"/>
      <w:pgMar w:top="1440" w:right="1440" w:bottom="1440" w:left="1440" w:header="568" w:footer="3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49D82" w14:textId="77777777" w:rsidR="003E70DC" w:rsidRDefault="003E70DC" w:rsidP="005C5C2E">
      <w:r>
        <w:separator/>
      </w:r>
    </w:p>
  </w:endnote>
  <w:endnote w:type="continuationSeparator" w:id="0">
    <w:p w14:paraId="5A9950FB" w14:textId="77777777" w:rsidR="003E70DC" w:rsidRDefault="003E70DC" w:rsidP="005C5C2E">
      <w:r>
        <w:continuationSeparator/>
      </w:r>
    </w:p>
  </w:endnote>
  <w:endnote w:type="continuationNotice" w:id="1">
    <w:p w14:paraId="7F3D032A" w14:textId="77777777" w:rsidR="003E70DC" w:rsidRDefault="003E70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lother Black">
    <w:altName w:val="Arial"/>
    <w:charset w:val="00"/>
    <w:family w:val="swiss"/>
    <w:pitch w:val="variable"/>
    <w:sig w:usb0="A00022AF" w:usb1="5000204B" w:usb2="00000000" w:usb3="00000000" w:csb0="000000D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Roman">
    <w:altName w:val="Times New Roman"/>
    <w:charset w:val="00"/>
    <w:family w:val="auto"/>
    <w:pitch w:val="variable"/>
    <w:sig w:usb0="00000001" w:usb1="5000205A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lother Light">
    <w:altName w:val="Arial"/>
    <w:charset w:val="B2"/>
    <w:family w:val="swiss"/>
    <w:pitch w:val="variable"/>
    <w:sig w:usb0="A00022AF" w:usb1="5000204B" w:usb2="00000000" w:usb3="00000000" w:csb0="000000D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1ECE" w14:textId="7CA33676" w:rsidR="005E6687" w:rsidRDefault="008173FA" w:rsidP="00A67621">
    <w:pPr>
      <w:pStyle w:val="Footer"/>
    </w:pPr>
    <w:r w:rsidRPr="005C5C2E">
      <w:rPr>
        <w:noProof/>
      </w:rPr>
      <w:drawing>
        <wp:inline distT="0" distB="0" distL="0" distR="0" wp14:anchorId="67DCC3B8" wp14:editId="1B4D4D93">
          <wp:extent cx="2192018" cy="476250"/>
          <wp:effectExtent l="0" t="0" r="0" b="0"/>
          <wp:docPr id="10" name="Picture 10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968FA7C-35CB-4F10-B273-25A06FF166F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5C5C2E">
      <w:rPr>
        <w:noProof/>
      </w:rPr>
      <w:drawing>
        <wp:inline distT="0" distB="0" distL="0" distR="0" wp14:anchorId="7FA5D12C" wp14:editId="17567DD9">
          <wp:extent cx="2192018" cy="476250"/>
          <wp:effectExtent l="0" t="0" r="0" b="0"/>
          <wp:docPr id="841125341" name="Picture 841125341" descr="Text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A61A9857-3ACA-4E6B-8609-E1D66D72384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4" descr="Text&#10;&#10;Description automatically generated">
                    <a:extLst>
                      <a:ext uri="{FF2B5EF4-FFF2-40B4-BE49-F238E27FC236}">
                        <a16:creationId xmlns:a16="http://schemas.microsoft.com/office/drawing/2014/main" id="{465653EE-3370-F347-A753-E3C97E376E2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/>
                  <a:srcRect l="4956" t="12220" b="11390"/>
                  <a:stretch/>
                </pic:blipFill>
                <pic:spPr bwMode="auto">
                  <a:xfrm>
                    <a:off x="0" y="0"/>
                    <a:ext cx="2192790" cy="4764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8EC7A08" w14:textId="77777777" w:rsidR="005E6687" w:rsidRDefault="005E66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802B1" w14:textId="77777777" w:rsidR="003E70DC" w:rsidRDefault="003E70DC" w:rsidP="005C5C2E">
      <w:r>
        <w:separator/>
      </w:r>
    </w:p>
  </w:footnote>
  <w:footnote w:type="continuationSeparator" w:id="0">
    <w:p w14:paraId="3ED8849D" w14:textId="77777777" w:rsidR="003E70DC" w:rsidRDefault="003E70DC" w:rsidP="005C5C2E">
      <w:r>
        <w:continuationSeparator/>
      </w:r>
    </w:p>
  </w:footnote>
  <w:footnote w:type="continuationNotice" w:id="1">
    <w:p w14:paraId="0BA000F9" w14:textId="77777777" w:rsidR="003E70DC" w:rsidRDefault="003E70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24B35" w14:textId="77777777" w:rsidR="008173FA" w:rsidRPr="007D4BB3" w:rsidRDefault="008173FA" w:rsidP="00B44CFC">
    <w:pPr>
      <w:pStyle w:val="Header"/>
      <w:ind w:left="-284"/>
      <w:rPr>
        <w:sz w:val="12"/>
        <w:szCs w:val="12"/>
      </w:rPr>
    </w:pPr>
    <w:r>
      <w:rPr>
        <w:noProof/>
      </w:rPr>
      <w:drawing>
        <wp:inline distT="0" distB="0" distL="0" distR="0" wp14:anchorId="5199162F" wp14:editId="78F4F15F">
          <wp:extent cx="1967324" cy="720000"/>
          <wp:effectExtent l="0" t="0" r="0" b="4445"/>
          <wp:docPr id="9" name="Picture 9" descr="Logo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935C69F-8014-418E-BCB9-476EC497E22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247" t="15884" r="13498" b="21463"/>
                  <a:stretch/>
                </pic:blipFill>
                <pic:spPr bwMode="auto">
                  <a:xfrm>
                    <a:off x="0" y="0"/>
                    <a:ext cx="1967324" cy="720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E6687">
      <w:tab/>
    </w:r>
    <w:r w:rsidR="005E6687">
      <w:tab/>
    </w:r>
    <w:r w:rsidR="008051BF">
      <w:tab/>
    </w:r>
    <w:r w:rsidR="00922FE4">
      <w:tab/>
    </w:r>
    <w:r w:rsidR="005E6687" w:rsidRPr="002163C8">
      <w:rPr>
        <w:rFonts w:ascii="Century Gothic" w:hAnsi="Century Gothic"/>
        <w:b/>
        <w:bCs/>
        <w:u w:val="single"/>
      </w:rPr>
      <w:t>Media Release</w:t>
    </w:r>
  </w:p>
  <w:p w14:paraId="609BF749" w14:textId="77777777" w:rsidR="005E6687" w:rsidRDefault="005E6687" w:rsidP="00B44CFC">
    <w:pPr>
      <w:pStyle w:val="Header"/>
      <w:ind w:left="-284"/>
      <w:rPr>
        <w:rFonts w:ascii="Century Gothic" w:hAnsi="Century Gothic"/>
        <w:b/>
        <w:bCs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735E3"/>
    <w:multiLevelType w:val="hybridMultilevel"/>
    <w:tmpl w:val="A466785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236B88"/>
    <w:multiLevelType w:val="hybridMultilevel"/>
    <w:tmpl w:val="073CE110"/>
    <w:lvl w:ilvl="0" w:tplc="F1063022">
      <w:numFmt w:val="bullet"/>
      <w:lvlText w:val="•"/>
      <w:lvlJc w:val="left"/>
      <w:pPr>
        <w:ind w:left="720" w:hanging="360"/>
      </w:pPr>
      <w:rPr>
        <w:rFonts w:ascii="Century Gothic" w:eastAsiaTheme="minorHAnsi" w:hAnsi="Century Gothic" w:cs="Clother Black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F451DA"/>
    <w:multiLevelType w:val="hybridMultilevel"/>
    <w:tmpl w:val="E160A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4D3CDD"/>
    <w:multiLevelType w:val="hybridMultilevel"/>
    <w:tmpl w:val="4E20A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B4F07"/>
    <w:multiLevelType w:val="hybridMultilevel"/>
    <w:tmpl w:val="17CC3E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0A04E3"/>
    <w:multiLevelType w:val="hybridMultilevel"/>
    <w:tmpl w:val="33C09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143616">
    <w:abstractNumId w:val="4"/>
  </w:num>
  <w:num w:numId="2" w16cid:durableId="486481312">
    <w:abstractNumId w:val="3"/>
  </w:num>
  <w:num w:numId="3" w16cid:durableId="727608154">
    <w:abstractNumId w:val="2"/>
  </w:num>
  <w:num w:numId="4" w16cid:durableId="840507501">
    <w:abstractNumId w:val="0"/>
  </w:num>
  <w:num w:numId="5" w16cid:durableId="1281032574">
    <w:abstractNumId w:val="5"/>
  </w:num>
  <w:num w:numId="6" w16cid:durableId="264777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CD0"/>
    <w:rsid w:val="00000CB8"/>
    <w:rsid w:val="0000147C"/>
    <w:rsid w:val="00004582"/>
    <w:rsid w:val="00004EB5"/>
    <w:rsid w:val="000063AA"/>
    <w:rsid w:val="00006823"/>
    <w:rsid w:val="00007252"/>
    <w:rsid w:val="00007546"/>
    <w:rsid w:val="0001047D"/>
    <w:rsid w:val="00012565"/>
    <w:rsid w:val="00014066"/>
    <w:rsid w:val="00015055"/>
    <w:rsid w:val="0001509E"/>
    <w:rsid w:val="00016C79"/>
    <w:rsid w:val="0001729B"/>
    <w:rsid w:val="00020094"/>
    <w:rsid w:val="00020326"/>
    <w:rsid w:val="000238DE"/>
    <w:rsid w:val="00024500"/>
    <w:rsid w:val="00024A09"/>
    <w:rsid w:val="00024BB8"/>
    <w:rsid w:val="00026A0E"/>
    <w:rsid w:val="00026A4C"/>
    <w:rsid w:val="00027AAA"/>
    <w:rsid w:val="000359CA"/>
    <w:rsid w:val="00035A68"/>
    <w:rsid w:val="00042AEC"/>
    <w:rsid w:val="000511D1"/>
    <w:rsid w:val="000522EB"/>
    <w:rsid w:val="00052798"/>
    <w:rsid w:val="00052FB7"/>
    <w:rsid w:val="000543A4"/>
    <w:rsid w:val="0005488D"/>
    <w:rsid w:val="00054A00"/>
    <w:rsid w:val="000551E0"/>
    <w:rsid w:val="000568FC"/>
    <w:rsid w:val="00056F07"/>
    <w:rsid w:val="00057327"/>
    <w:rsid w:val="00060A9B"/>
    <w:rsid w:val="00061036"/>
    <w:rsid w:val="00062014"/>
    <w:rsid w:val="00064D36"/>
    <w:rsid w:val="00065A17"/>
    <w:rsid w:val="000660B2"/>
    <w:rsid w:val="00066FA2"/>
    <w:rsid w:val="00070C85"/>
    <w:rsid w:val="00071F1A"/>
    <w:rsid w:val="00072EF4"/>
    <w:rsid w:val="00072FF3"/>
    <w:rsid w:val="000736D6"/>
    <w:rsid w:val="00074627"/>
    <w:rsid w:val="00075771"/>
    <w:rsid w:val="00077ABF"/>
    <w:rsid w:val="00077D6C"/>
    <w:rsid w:val="00080A2F"/>
    <w:rsid w:val="00081317"/>
    <w:rsid w:val="0008214C"/>
    <w:rsid w:val="000830A2"/>
    <w:rsid w:val="00083203"/>
    <w:rsid w:val="00084203"/>
    <w:rsid w:val="000856EC"/>
    <w:rsid w:val="00087F97"/>
    <w:rsid w:val="00091CA6"/>
    <w:rsid w:val="0009224C"/>
    <w:rsid w:val="0009337E"/>
    <w:rsid w:val="00094938"/>
    <w:rsid w:val="000A1A43"/>
    <w:rsid w:val="000A2BED"/>
    <w:rsid w:val="000A2EEA"/>
    <w:rsid w:val="000A3E10"/>
    <w:rsid w:val="000A43F1"/>
    <w:rsid w:val="000A57D5"/>
    <w:rsid w:val="000A5EB3"/>
    <w:rsid w:val="000A6F61"/>
    <w:rsid w:val="000A7722"/>
    <w:rsid w:val="000B0B36"/>
    <w:rsid w:val="000B10F8"/>
    <w:rsid w:val="000B158E"/>
    <w:rsid w:val="000B740D"/>
    <w:rsid w:val="000C0C77"/>
    <w:rsid w:val="000C138C"/>
    <w:rsid w:val="000C14D5"/>
    <w:rsid w:val="000C4F7E"/>
    <w:rsid w:val="000C5343"/>
    <w:rsid w:val="000C60F0"/>
    <w:rsid w:val="000C6171"/>
    <w:rsid w:val="000D064C"/>
    <w:rsid w:val="000D076E"/>
    <w:rsid w:val="000D133D"/>
    <w:rsid w:val="000D3412"/>
    <w:rsid w:val="000D3CF7"/>
    <w:rsid w:val="000D4990"/>
    <w:rsid w:val="000D58F3"/>
    <w:rsid w:val="000D59AD"/>
    <w:rsid w:val="000D6069"/>
    <w:rsid w:val="000D64E8"/>
    <w:rsid w:val="000D7983"/>
    <w:rsid w:val="000D7ADA"/>
    <w:rsid w:val="000E32E0"/>
    <w:rsid w:val="000E4C54"/>
    <w:rsid w:val="000E4F3F"/>
    <w:rsid w:val="000E50FF"/>
    <w:rsid w:val="000E53DE"/>
    <w:rsid w:val="000E661C"/>
    <w:rsid w:val="000F054F"/>
    <w:rsid w:val="000F1E38"/>
    <w:rsid w:val="000F3094"/>
    <w:rsid w:val="000F490C"/>
    <w:rsid w:val="000F5891"/>
    <w:rsid w:val="000F638A"/>
    <w:rsid w:val="000F6F70"/>
    <w:rsid w:val="000F7412"/>
    <w:rsid w:val="00101093"/>
    <w:rsid w:val="00101C84"/>
    <w:rsid w:val="00102332"/>
    <w:rsid w:val="00102446"/>
    <w:rsid w:val="00102C65"/>
    <w:rsid w:val="00105766"/>
    <w:rsid w:val="00105933"/>
    <w:rsid w:val="00105C18"/>
    <w:rsid w:val="001115AF"/>
    <w:rsid w:val="0011189D"/>
    <w:rsid w:val="00112FA4"/>
    <w:rsid w:val="00114C9C"/>
    <w:rsid w:val="001154BC"/>
    <w:rsid w:val="0011598B"/>
    <w:rsid w:val="00120329"/>
    <w:rsid w:val="00121CD6"/>
    <w:rsid w:val="00121F83"/>
    <w:rsid w:val="00123C78"/>
    <w:rsid w:val="0012484E"/>
    <w:rsid w:val="00130A96"/>
    <w:rsid w:val="0013156D"/>
    <w:rsid w:val="0013170F"/>
    <w:rsid w:val="00132988"/>
    <w:rsid w:val="001343BD"/>
    <w:rsid w:val="00134D55"/>
    <w:rsid w:val="00136153"/>
    <w:rsid w:val="00136205"/>
    <w:rsid w:val="00136EFC"/>
    <w:rsid w:val="00140B0A"/>
    <w:rsid w:val="00140DF1"/>
    <w:rsid w:val="00142522"/>
    <w:rsid w:val="0014271F"/>
    <w:rsid w:val="0014279D"/>
    <w:rsid w:val="00145A1B"/>
    <w:rsid w:val="00146012"/>
    <w:rsid w:val="00146314"/>
    <w:rsid w:val="00146D7B"/>
    <w:rsid w:val="00146FD1"/>
    <w:rsid w:val="00146FDE"/>
    <w:rsid w:val="00147F3D"/>
    <w:rsid w:val="00150788"/>
    <w:rsid w:val="00150B56"/>
    <w:rsid w:val="001510B6"/>
    <w:rsid w:val="001521B1"/>
    <w:rsid w:val="001534F3"/>
    <w:rsid w:val="00153D7A"/>
    <w:rsid w:val="00153DC3"/>
    <w:rsid w:val="0015421E"/>
    <w:rsid w:val="0015563E"/>
    <w:rsid w:val="00155870"/>
    <w:rsid w:val="00155EE6"/>
    <w:rsid w:val="001609C2"/>
    <w:rsid w:val="00161447"/>
    <w:rsid w:val="0016472F"/>
    <w:rsid w:val="00164974"/>
    <w:rsid w:val="00164A71"/>
    <w:rsid w:val="0016562A"/>
    <w:rsid w:val="0016610F"/>
    <w:rsid w:val="0016698D"/>
    <w:rsid w:val="00166F24"/>
    <w:rsid w:val="001707D1"/>
    <w:rsid w:val="001715BB"/>
    <w:rsid w:val="00171CE2"/>
    <w:rsid w:val="00176EFA"/>
    <w:rsid w:val="00177C3E"/>
    <w:rsid w:val="001809BB"/>
    <w:rsid w:val="00182E4F"/>
    <w:rsid w:val="00184881"/>
    <w:rsid w:val="00184CE1"/>
    <w:rsid w:val="00185254"/>
    <w:rsid w:val="0018624F"/>
    <w:rsid w:val="00191D39"/>
    <w:rsid w:val="00191EDE"/>
    <w:rsid w:val="0019248A"/>
    <w:rsid w:val="001925A0"/>
    <w:rsid w:val="0019303E"/>
    <w:rsid w:val="00193129"/>
    <w:rsid w:val="001936DA"/>
    <w:rsid w:val="00193D99"/>
    <w:rsid w:val="00194B19"/>
    <w:rsid w:val="00196120"/>
    <w:rsid w:val="001974D6"/>
    <w:rsid w:val="0019759D"/>
    <w:rsid w:val="001A035A"/>
    <w:rsid w:val="001A04A6"/>
    <w:rsid w:val="001A295D"/>
    <w:rsid w:val="001A2F63"/>
    <w:rsid w:val="001A6DC3"/>
    <w:rsid w:val="001A6FFC"/>
    <w:rsid w:val="001A76BC"/>
    <w:rsid w:val="001A7D48"/>
    <w:rsid w:val="001A7EDB"/>
    <w:rsid w:val="001B1360"/>
    <w:rsid w:val="001B33DE"/>
    <w:rsid w:val="001B440F"/>
    <w:rsid w:val="001B49A3"/>
    <w:rsid w:val="001B4B36"/>
    <w:rsid w:val="001B732A"/>
    <w:rsid w:val="001B7933"/>
    <w:rsid w:val="001C0D39"/>
    <w:rsid w:val="001C21EA"/>
    <w:rsid w:val="001C3645"/>
    <w:rsid w:val="001C5D63"/>
    <w:rsid w:val="001C655A"/>
    <w:rsid w:val="001D0626"/>
    <w:rsid w:val="001D0A98"/>
    <w:rsid w:val="001D0B45"/>
    <w:rsid w:val="001D1267"/>
    <w:rsid w:val="001D1A59"/>
    <w:rsid w:val="001D2849"/>
    <w:rsid w:val="001D3A2B"/>
    <w:rsid w:val="001D44B7"/>
    <w:rsid w:val="001D52A5"/>
    <w:rsid w:val="001D5A67"/>
    <w:rsid w:val="001D613A"/>
    <w:rsid w:val="001D704F"/>
    <w:rsid w:val="001E191C"/>
    <w:rsid w:val="001E1A44"/>
    <w:rsid w:val="001E5380"/>
    <w:rsid w:val="001E5808"/>
    <w:rsid w:val="001E78CD"/>
    <w:rsid w:val="001E7C91"/>
    <w:rsid w:val="001F023A"/>
    <w:rsid w:val="001F0B8A"/>
    <w:rsid w:val="001F0C1F"/>
    <w:rsid w:val="001F1A69"/>
    <w:rsid w:val="001F1CEF"/>
    <w:rsid w:val="001F4AAA"/>
    <w:rsid w:val="001F7243"/>
    <w:rsid w:val="00200080"/>
    <w:rsid w:val="00200934"/>
    <w:rsid w:val="00200F24"/>
    <w:rsid w:val="002015CC"/>
    <w:rsid w:val="00204AE4"/>
    <w:rsid w:val="00207783"/>
    <w:rsid w:val="002108A8"/>
    <w:rsid w:val="00210A02"/>
    <w:rsid w:val="002140B1"/>
    <w:rsid w:val="00215DC9"/>
    <w:rsid w:val="002163C8"/>
    <w:rsid w:val="002172AD"/>
    <w:rsid w:val="00217942"/>
    <w:rsid w:val="002201C1"/>
    <w:rsid w:val="00221523"/>
    <w:rsid w:val="00222030"/>
    <w:rsid w:val="002227BB"/>
    <w:rsid w:val="00223A8F"/>
    <w:rsid w:val="00224A59"/>
    <w:rsid w:val="00224EF1"/>
    <w:rsid w:val="002253FF"/>
    <w:rsid w:val="002255F7"/>
    <w:rsid w:val="002258BC"/>
    <w:rsid w:val="0022651C"/>
    <w:rsid w:val="002268F3"/>
    <w:rsid w:val="0023148C"/>
    <w:rsid w:val="00232C3D"/>
    <w:rsid w:val="00234A00"/>
    <w:rsid w:val="0023537D"/>
    <w:rsid w:val="00235844"/>
    <w:rsid w:val="00235D06"/>
    <w:rsid w:val="0023662A"/>
    <w:rsid w:val="00236CBE"/>
    <w:rsid w:val="00240389"/>
    <w:rsid w:val="0024087E"/>
    <w:rsid w:val="00241855"/>
    <w:rsid w:val="00243935"/>
    <w:rsid w:val="0024453A"/>
    <w:rsid w:val="0024513A"/>
    <w:rsid w:val="0024567B"/>
    <w:rsid w:val="00247BA1"/>
    <w:rsid w:val="00250CF7"/>
    <w:rsid w:val="0025103E"/>
    <w:rsid w:val="0025450C"/>
    <w:rsid w:val="00254697"/>
    <w:rsid w:val="002562D1"/>
    <w:rsid w:val="0025771A"/>
    <w:rsid w:val="00260DA1"/>
    <w:rsid w:val="00263F42"/>
    <w:rsid w:val="002646BE"/>
    <w:rsid w:val="0026489F"/>
    <w:rsid w:val="00265225"/>
    <w:rsid w:val="002652E5"/>
    <w:rsid w:val="002669E9"/>
    <w:rsid w:val="002674CA"/>
    <w:rsid w:val="00267EAD"/>
    <w:rsid w:val="002706B6"/>
    <w:rsid w:val="0027080E"/>
    <w:rsid w:val="0027086E"/>
    <w:rsid w:val="0027110D"/>
    <w:rsid w:val="002740DB"/>
    <w:rsid w:val="00275AE8"/>
    <w:rsid w:val="00276127"/>
    <w:rsid w:val="002762B6"/>
    <w:rsid w:val="002763E6"/>
    <w:rsid w:val="0027695D"/>
    <w:rsid w:val="002774CE"/>
    <w:rsid w:val="002804CF"/>
    <w:rsid w:val="00280C3F"/>
    <w:rsid w:val="00283440"/>
    <w:rsid w:val="002864BB"/>
    <w:rsid w:val="002866F7"/>
    <w:rsid w:val="0028791B"/>
    <w:rsid w:val="00290BB4"/>
    <w:rsid w:val="00291A47"/>
    <w:rsid w:val="00291B70"/>
    <w:rsid w:val="00292D69"/>
    <w:rsid w:val="00292FFF"/>
    <w:rsid w:val="002930FF"/>
    <w:rsid w:val="00293B4D"/>
    <w:rsid w:val="00294C0A"/>
    <w:rsid w:val="00295B36"/>
    <w:rsid w:val="00296EFA"/>
    <w:rsid w:val="00297360"/>
    <w:rsid w:val="002974D2"/>
    <w:rsid w:val="002A05EC"/>
    <w:rsid w:val="002A1FD8"/>
    <w:rsid w:val="002A2777"/>
    <w:rsid w:val="002A4404"/>
    <w:rsid w:val="002A545D"/>
    <w:rsid w:val="002A56ED"/>
    <w:rsid w:val="002A5ED4"/>
    <w:rsid w:val="002A766E"/>
    <w:rsid w:val="002B08DB"/>
    <w:rsid w:val="002B1206"/>
    <w:rsid w:val="002B248C"/>
    <w:rsid w:val="002B2A5D"/>
    <w:rsid w:val="002B3103"/>
    <w:rsid w:val="002B38AA"/>
    <w:rsid w:val="002B44AE"/>
    <w:rsid w:val="002B5832"/>
    <w:rsid w:val="002B733B"/>
    <w:rsid w:val="002B7941"/>
    <w:rsid w:val="002B7A47"/>
    <w:rsid w:val="002C0748"/>
    <w:rsid w:val="002C1695"/>
    <w:rsid w:val="002C1854"/>
    <w:rsid w:val="002C1E5E"/>
    <w:rsid w:val="002C4504"/>
    <w:rsid w:val="002D2CB0"/>
    <w:rsid w:val="002D3477"/>
    <w:rsid w:val="002D41AF"/>
    <w:rsid w:val="002D6310"/>
    <w:rsid w:val="002D6E3B"/>
    <w:rsid w:val="002D74C6"/>
    <w:rsid w:val="002E09B7"/>
    <w:rsid w:val="002E0F77"/>
    <w:rsid w:val="002E2F1D"/>
    <w:rsid w:val="002E35C7"/>
    <w:rsid w:val="002E503E"/>
    <w:rsid w:val="002E68A2"/>
    <w:rsid w:val="002E7B89"/>
    <w:rsid w:val="002E7D3C"/>
    <w:rsid w:val="002E7F5E"/>
    <w:rsid w:val="002F08C5"/>
    <w:rsid w:val="002F0D9E"/>
    <w:rsid w:val="002F29ED"/>
    <w:rsid w:val="002F55E4"/>
    <w:rsid w:val="002F5AF0"/>
    <w:rsid w:val="002F68AE"/>
    <w:rsid w:val="002F7CD4"/>
    <w:rsid w:val="003004E8"/>
    <w:rsid w:val="00300D32"/>
    <w:rsid w:val="00302511"/>
    <w:rsid w:val="003028A3"/>
    <w:rsid w:val="00302C46"/>
    <w:rsid w:val="00303BC4"/>
    <w:rsid w:val="003049EA"/>
    <w:rsid w:val="00304B8E"/>
    <w:rsid w:val="00306F64"/>
    <w:rsid w:val="00307D70"/>
    <w:rsid w:val="00311366"/>
    <w:rsid w:val="0031171E"/>
    <w:rsid w:val="00311BF3"/>
    <w:rsid w:val="0031352D"/>
    <w:rsid w:val="0031377A"/>
    <w:rsid w:val="00315A59"/>
    <w:rsid w:val="00315FDD"/>
    <w:rsid w:val="003160E8"/>
    <w:rsid w:val="0031652C"/>
    <w:rsid w:val="00317708"/>
    <w:rsid w:val="00320CEB"/>
    <w:rsid w:val="00324DE1"/>
    <w:rsid w:val="00325F45"/>
    <w:rsid w:val="00327939"/>
    <w:rsid w:val="00330552"/>
    <w:rsid w:val="00331908"/>
    <w:rsid w:val="00331D83"/>
    <w:rsid w:val="00332132"/>
    <w:rsid w:val="003327A6"/>
    <w:rsid w:val="0033572F"/>
    <w:rsid w:val="0033592C"/>
    <w:rsid w:val="00335EB6"/>
    <w:rsid w:val="00340A66"/>
    <w:rsid w:val="0034100F"/>
    <w:rsid w:val="00341B47"/>
    <w:rsid w:val="003424A2"/>
    <w:rsid w:val="003446F8"/>
    <w:rsid w:val="003447CF"/>
    <w:rsid w:val="003455DA"/>
    <w:rsid w:val="00345CD6"/>
    <w:rsid w:val="00345D66"/>
    <w:rsid w:val="00347EF9"/>
    <w:rsid w:val="00350327"/>
    <w:rsid w:val="0035096E"/>
    <w:rsid w:val="00350FFB"/>
    <w:rsid w:val="003511F8"/>
    <w:rsid w:val="00353BC8"/>
    <w:rsid w:val="003552C7"/>
    <w:rsid w:val="00357041"/>
    <w:rsid w:val="003575E8"/>
    <w:rsid w:val="00361B4B"/>
    <w:rsid w:val="003620AF"/>
    <w:rsid w:val="003621C6"/>
    <w:rsid w:val="00362410"/>
    <w:rsid w:val="00363018"/>
    <w:rsid w:val="00363247"/>
    <w:rsid w:val="00363D87"/>
    <w:rsid w:val="003660E1"/>
    <w:rsid w:val="003666F9"/>
    <w:rsid w:val="00366ABE"/>
    <w:rsid w:val="00367841"/>
    <w:rsid w:val="0037103A"/>
    <w:rsid w:val="00372125"/>
    <w:rsid w:val="0037332F"/>
    <w:rsid w:val="00374293"/>
    <w:rsid w:val="003745D8"/>
    <w:rsid w:val="003757E5"/>
    <w:rsid w:val="003758CB"/>
    <w:rsid w:val="00376C67"/>
    <w:rsid w:val="00377682"/>
    <w:rsid w:val="003817CD"/>
    <w:rsid w:val="003825C8"/>
    <w:rsid w:val="00382879"/>
    <w:rsid w:val="003835D9"/>
    <w:rsid w:val="00383B3E"/>
    <w:rsid w:val="0038608C"/>
    <w:rsid w:val="003862E9"/>
    <w:rsid w:val="0038715B"/>
    <w:rsid w:val="00387554"/>
    <w:rsid w:val="00387574"/>
    <w:rsid w:val="00387B77"/>
    <w:rsid w:val="00387DB2"/>
    <w:rsid w:val="0039003B"/>
    <w:rsid w:val="003906C8"/>
    <w:rsid w:val="0039181E"/>
    <w:rsid w:val="00392936"/>
    <w:rsid w:val="0039327E"/>
    <w:rsid w:val="003936AE"/>
    <w:rsid w:val="003947AD"/>
    <w:rsid w:val="0039562C"/>
    <w:rsid w:val="0039650F"/>
    <w:rsid w:val="00396D15"/>
    <w:rsid w:val="003A1596"/>
    <w:rsid w:val="003A1A24"/>
    <w:rsid w:val="003A330D"/>
    <w:rsid w:val="003A3691"/>
    <w:rsid w:val="003A3753"/>
    <w:rsid w:val="003A4F2C"/>
    <w:rsid w:val="003A4FD6"/>
    <w:rsid w:val="003A5642"/>
    <w:rsid w:val="003A5E95"/>
    <w:rsid w:val="003A5F8F"/>
    <w:rsid w:val="003A6030"/>
    <w:rsid w:val="003B0901"/>
    <w:rsid w:val="003B1296"/>
    <w:rsid w:val="003B12BD"/>
    <w:rsid w:val="003B2247"/>
    <w:rsid w:val="003B2F4C"/>
    <w:rsid w:val="003B3185"/>
    <w:rsid w:val="003B38E9"/>
    <w:rsid w:val="003B3FB5"/>
    <w:rsid w:val="003B45C2"/>
    <w:rsid w:val="003B46FE"/>
    <w:rsid w:val="003B4772"/>
    <w:rsid w:val="003B679A"/>
    <w:rsid w:val="003B6D9E"/>
    <w:rsid w:val="003C00E9"/>
    <w:rsid w:val="003C1A77"/>
    <w:rsid w:val="003C2AD9"/>
    <w:rsid w:val="003C4189"/>
    <w:rsid w:val="003C46DE"/>
    <w:rsid w:val="003C5991"/>
    <w:rsid w:val="003C67AD"/>
    <w:rsid w:val="003C7BD1"/>
    <w:rsid w:val="003D122C"/>
    <w:rsid w:val="003D1723"/>
    <w:rsid w:val="003D37C4"/>
    <w:rsid w:val="003D70E4"/>
    <w:rsid w:val="003E0383"/>
    <w:rsid w:val="003E107E"/>
    <w:rsid w:val="003E139F"/>
    <w:rsid w:val="003E291B"/>
    <w:rsid w:val="003E2AB3"/>
    <w:rsid w:val="003E2C13"/>
    <w:rsid w:val="003E70DC"/>
    <w:rsid w:val="003E7564"/>
    <w:rsid w:val="003F0116"/>
    <w:rsid w:val="003F0768"/>
    <w:rsid w:val="003F104A"/>
    <w:rsid w:val="003F21E4"/>
    <w:rsid w:val="003F24CC"/>
    <w:rsid w:val="003F2879"/>
    <w:rsid w:val="003F32EC"/>
    <w:rsid w:val="003F4660"/>
    <w:rsid w:val="003F472B"/>
    <w:rsid w:val="003F4A53"/>
    <w:rsid w:val="003F63B9"/>
    <w:rsid w:val="003F7170"/>
    <w:rsid w:val="00400D4E"/>
    <w:rsid w:val="00401DA3"/>
    <w:rsid w:val="00401E0F"/>
    <w:rsid w:val="00402A43"/>
    <w:rsid w:val="00403918"/>
    <w:rsid w:val="00403C23"/>
    <w:rsid w:val="004047BF"/>
    <w:rsid w:val="00404F0E"/>
    <w:rsid w:val="00405211"/>
    <w:rsid w:val="004066C5"/>
    <w:rsid w:val="00411D0D"/>
    <w:rsid w:val="00412295"/>
    <w:rsid w:val="00412574"/>
    <w:rsid w:val="004126D4"/>
    <w:rsid w:val="00413044"/>
    <w:rsid w:val="00413647"/>
    <w:rsid w:val="00413968"/>
    <w:rsid w:val="0041467E"/>
    <w:rsid w:val="00414DD8"/>
    <w:rsid w:val="00414FF3"/>
    <w:rsid w:val="00415255"/>
    <w:rsid w:val="00415390"/>
    <w:rsid w:val="0041790E"/>
    <w:rsid w:val="00420247"/>
    <w:rsid w:val="00420C78"/>
    <w:rsid w:val="00420FAE"/>
    <w:rsid w:val="00421221"/>
    <w:rsid w:val="00422373"/>
    <w:rsid w:val="00422521"/>
    <w:rsid w:val="00422A1D"/>
    <w:rsid w:val="00423444"/>
    <w:rsid w:val="004241D0"/>
    <w:rsid w:val="004256B3"/>
    <w:rsid w:val="0042570F"/>
    <w:rsid w:val="00425B16"/>
    <w:rsid w:val="004263FC"/>
    <w:rsid w:val="00426932"/>
    <w:rsid w:val="00430251"/>
    <w:rsid w:val="004306A3"/>
    <w:rsid w:val="00430783"/>
    <w:rsid w:val="00432C86"/>
    <w:rsid w:val="004335E3"/>
    <w:rsid w:val="00434A40"/>
    <w:rsid w:val="00436D85"/>
    <w:rsid w:val="00441C6E"/>
    <w:rsid w:val="004425CE"/>
    <w:rsid w:val="00444B6F"/>
    <w:rsid w:val="004452BF"/>
    <w:rsid w:val="00447C55"/>
    <w:rsid w:val="00451F7D"/>
    <w:rsid w:val="00453D30"/>
    <w:rsid w:val="004555F1"/>
    <w:rsid w:val="00455B55"/>
    <w:rsid w:val="00455C2B"/>
    <w:rsid w:val="004567AC"/>
    <w:rsid w:val="00461667"/>
    <w:rsid w:val="00461D00"/>
    <w:rsid w:val="00462EC3"/>
    <w:rsid w:val="00463AAB"/>
    <w:rsid w:val="004649B8"/>
    <w:rsid w:val="00464AA5"/>
    <w:rsid w:val="004673F9"/>
    <w:rsid w:val="004677AD"/>
    <w:rsid w:val="00470038"/>
    <w:rsid w:val="0047008E"/>
    <w:rsid w:val="00470804"/>
    <w:rsid w:val="00471BB8"/>
    <w:rsid w:val="00471F1C"/>
    <w:rsid w:val="00474DA9"/>
    <w:rsid w:val="00475323"/>
    <w:rsid w:val="0047548B"/>
    <w:rsid w:val="00475BF3"/>
    <w:rsid w:val="00475E1A"/>
    <w:rsid w:val="00476FBF"/>
    <w:rsid w:val="004771C3"/>
    <w:rsid w:val="00482236"/>
    <w:rsid w:val="00482282"/>
    <w:rsid w:val="0048312D"/>
    <w:rsid w:val="004848B4"/>
    <w:rsid w:val="00485FA6"/>
    <w:rsid w:val="004868B1"/>
    <w:rsid w:val="00487519"/>
    <w:rsid w:val="00487E71"/>
    <w:rsid w:val="00490901"/>
    <w:rsid w:val="0049215E"/>
    <w:rsid w:val="00494264"/>
    <w:rsid w:val="00494C51"/>
    <w:rsid w:val="00495E96"/>
    <w:rsid w:val="004969D6"/>
    <w:rsid w:val="00497BBB"/>
    <w:rsid w:val="004A0B80"/>
    <w:rsid w:val="004A2DBA"/>
    <w:rsid w:val="004A3228"/>
    <w:rsid w:val="004A61BA"/>
    <w:rsid w:val="004A61BF"/>
    <w:rsid w:val="004A63E0"/>
    <w:rsid w:val="004A669E"/>
    <w:rsid w:val="004A6BF4"/>
    <w:rsid w:val="004B1593"/>
    <w:rsid w:val="004B19D2"/>
    <w:rsid w:val="004B2A94"/>
    <w:rsid w:val="004B3C9B"/>
    <w:rsid w:val="004B42B6"/>
    <w:rsid w:val="004B493D"/>
    <w:rsid w:val="004B5E7D"/>
    <w:rsid w:val="004C262C"/>
    <w:rsid w:val="004C2C8C"/>
    <w:rsid w:val="004C39BA"/>
    <w:rsid w:val="004C3AF3"/>
    <w:rsid w:val="004C55BF"/>
    <w:rsid w:val="004C77F9"/>
    <w:rsid w:val="004C78CC"/>
    <w:rsid w:val="004D0316"/>
    <w:rsid w:val="004D0B71"/>
    <w:rsid w:val="004D0FD1"/>
    <w:rsid w:val="004D2966"/>
    <w:rsid w:val="004D3B94"/>
    <w:rsid w:val="004D3C58"/>
    <w:rsid w:val="004D4CF0"/>
    <w:rsid w:val="004D61E7"/>
    <w:rsid w:val="004D6311"/>
    <w:rsid w:val="004D6568"/>
    <w:rsid w:val="004D6E56"/>
    <w:rsid w:val="004E09CE"/>
    <w:rsid w:val="004E0FCE"/>
    <w:rsid w:val="004E2152"/>
    <w:rsid w:val="004E304D"/>
    <w:rsid w:val="004E34F1"/>
    <w:rsid w:val="004E443D"/>
    <w:rsid w:val="004E5273"/>
    <w:rsid w:val="004E57F0"/>
    <w:rsid w:val="004E6118"/>
    <w:rsid w:val="004E6C80"/>
    <w:rsid w:val="004E6E9E"/>
    <w:rsid w:val="004E6FBB"/>
    <w:rsid w:val="004E76E2"/>
    <w:rsid w:val="004F07AC"/>
    <w:rsid w:val="004F186D"/>
    <w:rsid w:val="004F3C45"/>
    <w:rsid w:val="004F44B9"/>
    <w:rsid w:val="004F7B2A"/>
    <w:rsid w:val="005001AA"/>
    <w:rsid w:val="00503F13"/>
    <w:rsid w:val="005043A5"/>
    <w:rsid w:val="005056A7"/>
    <w:rsid w:val="00505F7F"/>
    <w:rsid w:val="0050608C"/>
    <w:rsid w:val="005063B4"/>
    <w:rsid w:val="005065A9"/>
    <w:rsid w:val="005074DF"/>
    <w:rsid w:val="00507764"/>
    <w:rsid w:val="00510581"/>
    <w:rsid w:val="00510CE6"/>
    <w:rsid w:val="0051101E"/>
    <w:rsid w:val="00511033"/>
    <w:rsid w:val="005112C4"/>
    <w:rsid w:val="0051208E"/>
    <w:rsid w:val="00512517"/>
    <w:rsid w:val="00513DC8"/>
    <w:rsid w:val="00514E24"/>
    <w:rsid w:val="00515234"/>
    <w:rsid w:val="0051560F"/>
    <w:rsid w:val="005167BC"/>
    <w:rsid w:val="00516ED4"/>
    <w:rsid w:val="005200A9"/>
    <w:rsid w:val="00520382"/>
    <w:rsid w:val="00520A05"/>
    <w:rsid w:val="00521031"/>
    <w:rsid w:val="00521742"/>
    <w:rsid w:val="00521BCA"/>
    <w:rsid w:val="00521E26"/>
    <w:rsid w:val="0052207F"/>
    <w:rsid w:val="00522A0A"/>
    <w:rsid w:val="00522BDD"/>
    <w:rsid w:val="00524629"/>
    <w:rsid w:val="0052636B"/>
    <w:rsid w:val="00527DAB"/>
    <w:rsid w:val="00530227"/>
    <w:rsid w:val="00530ADB"/>
    <w:rsid w:val="0053215A"/>
    <w:rsid w:val="00532EBC"/>
    <w:rsid w:val="0053505F"/>
    <w:rsid w:val="00535898"/>
    <w:rsid w:val="00535F25"/>
    <w:rsid w:val="005362D3"/>
    <w:rsid w:val="005364E3"/>
    <w:rsid w:val="005368CD"/>
    <w:rsid w:val="0053776A"/>
    <w:rsid w:val="00540308"/>
    <w:rsid w:val="005408FC"/>
    <w:rsid w:val="00540BD5"/>
    <w:rsid w:val="0054158A"/>
    <w:rsid w:val="005424ED"/>
    <w:rsid w:val="005442A3"/>
    <w:rsid w:val="00544C1B"/>
    <w:rsid w:val="005455E2"/>
    <w:rsid w:val="00545C49"/>
    <w:rsid w:val="005466CF"/>
    <w:rsid w:val="0055338D"/>
    <w:rsid w:val="00554A27"/>
    <w:rsid w:val="005577FD"/>
    <w:rsid w:val="00557B86"/>
    <w:rsid w:val="00557CFC"/>
    <w:rsid w:val="00560009"/>
    <w:rsid w:val="005604EA"/>
    <w:rsid w:val="00560529"/>
    <w:rsid w:val="0056054B"/>
    <w:rsid w:val="0056101E"/>
    <w:rsid w:val="00561BD1"/>
    <w:rsid w:val="00562A94"/>
    <w:rsid w:val="00562DCC"/>
    <w:rsid w:val="00564FFE"/>
    <w:rsid w:val="005669DB"/>
    <w:rsid w:val="005700EC"/>
    <w:rsid w:val="00570824"/>
    <w:rsid w:val="005719B0"/>
    <w:rsid w:val="00573715"/>
    <w:rsid w:val="00573787"/>
    <w:rsid w:val="00573A01"/>
    <w:rsid w:val="00574525"/>
    <w:rsid w:val="005746E6"/>
    <w:rsid w:val="005752FE"/>
    <w:rsid w:val="005755A9"/>
    <w:rsid w:val="00575EF7"/>
    <w:rsid w:val="0057655B"/>
    <w:rsid w:val="0057700C"/>
    <w:rsid w:val="00577536"/>
    <w:rsid w:val="005825AE"/>
    <w:rsid w:val="005833A6"/>
    <w:rsid w:val="00583D83"/>
    <w:rsid w:val="00585D9D"/>
    <w:rsid w:val="00592510"/>
    <w:rsid w:val="00592CDB"/>
    <w:rsid w:val="00592E0C"/>
    <w:rsid w:val="00594920"/>
    <w:rsid w:val="00595FE3"/>
    <w:rsid w:val="00596650"/>
    <w:rsid w:val="005A17D3"/>
    <w:rsid w:val="005A352C"/>
    <w:rsid w:val="005A437E"/>
    <w:rsid w:val="005A4C52"/>
    <w:rsid w:val="005A57CD"/>
    <w:rsid w:val="005A65E6"/>
    <w:rsid w:val="005A6645"/>
    <w:rsid w:val="005A7A29"/>
    <w:rsid w:val="005A7EA6"/>
    <w:rsid w:val="005B0192"/>
    <w:rsid w:val="005B1002"/>
    <w:rsid w:val="005B2C3C"/>
    <w:rsid w:val="005B456D"/>
    <w:rsid w:val="005B7E24"/>
    <w:rsid w:val="005C116F"/>
    <w:rsid w:val="005C1FD4"/>
    <w:rsid w:val="005C257E"/>
    <w:rsid w:val="005C2F94"/>
    <w:rsid w:val="005C4A77"/>
    <w:rsid w:val="005C5332"/>
    <w:rsid w:val="005C5966"/>
    <w:rsid w:val="005C5C2E"/>
    <w:rsid w:val="005C6155"/>
    <w:rsid w:val="005C62AB"/>
    <w:rsid w:val="005C634E"/>
    <w:rsid w:val="005D1B2C"/>
    <w:rsid w:val="005D3964"/>
    <w:rsid w:val="005D3FE1"/>
    <w:rsid w:val="005D43A1"/>
    <w:rsid w:val="005D4590"/>
    <w:rsid w:val="005D47BB"/>
    <w:rsid w:val="005D5A9D"/>
    <w:rsid w:val="005E0CC5"/>
    <w:rsid w:val="005E159A"/>
    <w:rsid w:val="005E3215"/>
    <w:rsid w:val="005E6687"/>
    <w:rsid w:val="005E7461"/>
    <w:rsid w:val="005E78FA"/>
    <w:rsid w:val="005E7A60"/>
    <w:rsid w:val="005E7CBB"/>
    <w:rsid w:val="005F089C"/>
    <w:rsid w:val="005F15E7"/>
    <w:rsid w:val="005F15F7"/>
    <w:rsid w:val="005F241A"/>
    <w:rsid w:val="005F46F3"/>
    <w:rsid w:val="005F56F0"/>
    <w:rsid w:val="005F6385"/>
    <w:rsid w:val="005F79BB"/>
    <w:rsid w:val="00600DAA"/>
    <w:rsid w:val="00601085"/>
    <w:rsid w:val="00601D2B"/>
    <w:rsid w:val="00601DDC"/>
    <w:rsid w:val="006029A3"/>
    <w:rsid w:val="00602F3D"/>
    <w:rsid w:val="006036C2"/>
    <w:rsid w:val="00603C15"/>
    <w:rsid w:val="006049EA"/>
    <w:rsid w:val="00610618"/>
    <w:rsid w:val="00611A1F"/>
    <w:rsid w:val="00611F7E"/>
    <w:rsid w:val="006125E6"/>
    <w:rsid w:val="006130C9"/>
    <w:rsid w:val="006143D7"/>
    <w:rsid w:val="0061444C"/>
    <w:rsid w:val="00615C67"/>
    <w:rsid w:val="00615F63"/>
    <w:rsid w:val="00616AC8"/>
    <w:rsid w:val="0062238A"/>
    <w:rsid w:val="00622F3C"/>
    <w:rsid w:val="006237DF"/>
    <w:rsid w:val="006241F9"/>
    <w:rsid w:val="00624739"/>
    <w:rsid w:val="00624DA2"/>
    <w:rsid w:val="00627362"/>
    <w:rsid w:val="006303FB"/>
    <w:rsid w:val="006312E5"/>
    <w:rsid w:val="006316BD"/>
    <w:rsid w:val="00631A66"/>
    <w:rsid w:val="00631F2E"/>
    <w:rsid w:val="00632C1D"/>
    <w:rsid w:val="00632C65"/>
    <w:rsid w:val="006330FC"/>
    <w:rsid w:val="006353F1"/>
    <w:rsid w:val="00636E52"/>
    <w:rsid w:val="00637FA6"/>
    <w:rsid w:val="00641757"/>
    <w:rsid w:val="0064210B"/>
    <w:rsid w:val="0064300F"/>
    <w:rsid w:val="00643816"/>
    <w:rsid w:val="00643AC5"/>
    <w:rsid w:val="00643FB5"/>
    <w:rsid w:val="00644467"/>
    <w:rsid w:val="00644E95"/>
    <w:rsid w:val="0064518F"/>
    <w:rsid w:val="00645ADF"/>
    <w:rsid w:val="00645BC9"/>
    <w:rsid w:val="00646B61"/>
    <w:rsid w:val="00653576"/>
    <w:rsid w:val="00654FBA"/>
    <w:rsid w:val="006561D6"/>
    <w:rsid w:val="00656CBD"/>
    <w:rsid w:val="006573C1"/>
    <w:rsid w:val="006576BE"/>
    <w:rsid w:val="00660C97"/>
    <w:rsid w:val="006644F5"/>
    <w:rsid w:val="00664925"/>
    <w:rsid w:val="00665165"/>
    <w:rsid w:val="006653FF"/>
    <w:rsid w:val="00666533"/>
    <w:rsid w:val="00666B6F"/>
    <w:rsid w:val="00667AB2"/>
    <w:rsid w:val="00670562"/>
    <w:rsid w:val="00670768"/>
    <w:rsid w:val="00670C64"/>
    <w:rsid w:val="0067284B"/>
    <w:rsid w:val="00673847"/>
    <w:rsid w:val="006739E4"/>
    <w:rsid w:val="0067596F"/>
    <w:rsid w:val="00675C53"/>
    <w:rsid w:val="00676C92"/>
    <w:rsid w:val="00677F0A"/>
    <w:rsid w:val="006822E3"/>
    <w:rsid w:val="00683394"/>
    <w:rsid w:val="00687FA0"/>
    <w:rsid w:val="006918B9"/>
    <w:rsid w:val="00691B0D"/>
    <w:rsid w:val="00692602"/>
    <w:rsid w:val="00693D5F"/>
    <w:rsid w:val="00694369"/>
    <w:rsid w:val="00697C1A"/>
    <w:rsid w:val="006A0402"/>
    <w:rsid w:val="006A0AD0"/>
    <w:rsid w:val="006A3615"/>
    <w:rsid w:val="006A48C5"/>
    <w:rsid w:val="006A4E52"/>
    <w:rsid w:val="006A5C49"/>
    <w:rsid w:val="006A77E0"/>
    <w:rsid w:val="006A7F81"/>
    <w:rsid w:val="006B11D4"/>
    <w:rsid w:val="006B14EF"/>
    <w:rsid w:val="006B203E"/>
    <w:rsid w:val="006B2B71"/>
    <w:rsid w:val="006B31FB"/>
    <w:rsid w:val="006B393B"/>
    <w:rsid w:val="006B4AC8"/>
    <w:rsid w:val="006B525B"/>
    <w:rsid w:val="006B7192"/>
    <w:rsid w:val="006C1811"/>
    <w:rsid w:val="006C2D8F"/>
    <w:rsid w:val="006C2E9F"/>
    <w:rsid w:val="006C324A"/>
    <w:rsid w:val="006C4233"/>
    <w:rsid w:val="006D1E85"/>
    <w:rsid w:val="006D25E4"/>
    <w:rsid w:val="006D4D65"/>
    <w:rsid w:val="006D5338"/>
    <w:rsid w:val="006D75BC"/>
    <w:rsid w:val="006D7B41"/>
    <w:rsid w:val="006E008F"/>
    <w:rsid w:val="006E0C4F"/>
    <w:rsid w:val="006E164B"/>
    <w:rsid w:val="006E2CCD"/>
    <w:rsid w:val="006E303F"/>
    <w:rsid w:val="006E4038"/>
    <w:rsid w:val="006E5909"/>
    <w:rsid w:val="006E6DEF"/>
    <w:rsid w:val="006E6EDD"/>
    <w:rsid w:val="006E7747"/>
    <w:rsid w:val="006F0023"/>
    <w:rsid w:val="006F0762"/>
    <w:rsid w:val="006F209D"/>
    <w:rsid w:val="006F30BB"/>
    <w:rsid w:val="006F3125"/>
    <w:rsid w:val="006F3381"/>
    <w:rsid w:val="006F3795"/>
    <w:rsid w:val="006F424B"/>
    <w:rsid w:val="006F447C"/>
    <w:rsid w:val="006F5688"/>
    <w:rsid w:val="006F5E4F"/>
    <w:rsid w:val="006F6B2B"/>
    <w:rsid w:val="006F7AA5"/>
    <w:rsid w:val="0070028A"/>
    <w:rsid w:val="00701334"/>
    <w:rsid w:val="00703DE5"/>
    <w:rsid w:val="007042A9"/>
    <w:rsid w:val="007059B4"/>
    <w:rsid w:val="00705A24"/>
    <w:rsid w:val="00705F73"/>
    <w:rsid w:val="00706B8C"/>
    <w:rsid w:val="00707DB6"/>
    <w:rsid w:val="007105AC"/>
    <w:rsid w:val="007109EF"/>
    <w:rsid w:val="007114A5"/>
    <w:rsid w:val="00711902"/>
    <w:rsid w:val="00711AB0"/>
    <w:rsid w:val="007122AE"/>
    <w:rsid w:val="00712333"/>
    <w:rsid w:val="007132AD"/>
    <w:rsid w:val="00713D1E"/>
    <w:rsid w:val="00713DAB"/>
    <w:rsid w:val="00714143"/>
    <w:rsid w:val="007143A7"/>
    <w:rsid w:val="00714BAC"/>
    <w:rsid w:val="00716127"/>
    <w:rsid w:val="0071714F"/>
    <w:rsid w:val="007177A1"/>
    <w:rsid w:val="0072014D"/>
    <w:rsid w:val="007217DA"/>
    <w:rsid w:val="00721E77"/>
    <w:rsid w:val="00722D15"/>
    <w:rsid w:val="00723163"/>
    <w:rsid w:val="0072637F"/>
    <w:rsid w:val="007300AE"/>
    <w:rsid w:val="00732E6D"/>
    <w:rsid w:val="00733D05"/>
    <w:rsid w:val="00734291"/>
    <w:rsid w:val="00737905"/>
    <w:rsid w:val="00742496"/>
    <w:rsid w:val="00745D32"/>
    <w:rsid w:val="00747312"/>
    <w:rsid w:val="00747D9A"/>
    <w:rsid w:val="00750FDF"/>
    <w:rsid w:val="007512DA"/>
    <w:rsid w:val="00751D88"/>
    <w:rsid w:val="00755809"/>
    <w:rsid w:val="00755D91"/>
    <w:rsid w:val="00756180"/>
    <w:rsid w:val="00760261"/>
    <w:rsid w:val="007639FF"/>
    <w:rsid w:val="00763C1E"/>
    <w:rsid w:val="007667EF"/>
    <w:rsid w:val="00766807"/>
    <w:rsid w:val="00767420"/>
    <w:rsid w:val="00770B3E"/>
    <w:rsid w:val="007722F5"/>
    <w:rsid w:val="00772576"/>
    <w:rsid w:val="00773022"/>
    <w:rsid w:val="00774562"/>
    <w:rsid w:val="00774574"/>
    <w:rsid w:val="007753F4"/>
    <w:rsid w:val="007757F6"/>
    <w:rsid w:val="00775C9F"/>
    <w:rsid w:val="007801D5"/>
    <w:rsid w:val="00780D1A"/>
    <w:rsid w:val="00782E7F"/>
    <w:rsid w:val="00783387"/>
    <w:rsid w:val="00785782"/>
    <w:rsid w:val="0078778C"/>
    <w:rsid w:val="00793333"/>
    <w:rsid w:val="007933CF"/>
    <w:rsid w:val="007934EB"/>
    <w:rsid w:val="00794A2D"/>
    <w:rsid w:val="007953B4"/>
    <w:rsid w:val="007A5251"/>
    <w:rsid w:val="007A580C"/>
    <w:rsid w:val="007A5D41"/>
    <w:rsid w:val="007B08FF"/>
    <w:rsid w:val="007B10E4"/>
    <w:rsid w:val="007B115F"/>
    <w:rsid w:val="007B1A51"/>
    <w:rsid w:val="007B2534"/>
    <w:rsid w:val="007B26BA"/>
    <w:rsid w:val="007B5CF5"/>
    <w:rsid w:val="007B6CE1"/>
    <w:rsid w:val="007B774B"/>
    <w:rsid w:val="007B7EC5"/>
    <w:rsid w:val="007C19A3"/>
    <w:rsid w:val="007C1A4D"/>
    <w:rsid w:val="007C455F"/>
    <w:rsid w:val="007C464B"/>
    <w:rsid w:val="007C7684"/>
    <w:rsid w:val="007D4BB3"/>
    <w:rsid w:val="007D562D"/>
    <w:rsid w:val="007D6888"/>
    <w:rsid w:val="007E02DD"/>
    <w:rsid w:val="007E15B8"/>
    <w:rsid w:val="007E214B"/>
    <w:rsid w:val="007E22F0"/>
    <w:rsid w:val="007E2F34"/>
    <w:rsid w:val="007E3CFD"/>
    <w:rsid w:val="007E50EA"/>
    <w:rsid w:val="007E5131"/>
    <w:rsid w:val="007E6A25"/>
    <w:rsid w:val="007E7FD1"/>
    <w:rsid w:val="007F0814"/>
    <w:rsid w:val="007F0DFC"/>
    <w:rsid w:val="007F139D"/>
    <w:rsid w:val="007F2226"/>
    <w:rsid w:val="007F3420"/>
    <w:rsid w:val="007F7DFA"/>
    <w:rsid w:val="0080214F"/>
    <w:rsid w:val="00803C4B"/>
    <w:rsid w:val="00803DA0"/>
    <w:rsid w:val="00804F30"/>
    <w:rsid w:val="008051BF"/>
    <w:rsid w:val="008061CE"/>
    <w:rsid w:val="00806EEB"/>
    <w:rsid w:val="00807A26"/>
    <w:rsid w:val="008102FF"/>
    <w:rsid w:val="008148E4"/>
    <w:rsid w:val="008168B2"/>
    <w:rsid w:val="008173FA"/>
    <w:rsid w:val="008202A8"/>
    <w:rsid w:val="00820406"/>
    <w:rsid w:val="008238AA"/>
    <w:rsid w:val="00823E0A"/>
    <w:rsid w:val="00824995"/>
    <w:rsid w:val="008260AB"/>
    <w:rsid w:val="008269DB"/>
    <w:rsid w:val="00827C6E"/>
    <w:rsid w:val="00831885"/>
    <w:rsid w:val="008338FA"/>
    <w:rsid w:val="00833FD1"/>
    <w:rsid w:val="008341F1"/>
    <w:rsid w:val="0083545C"/>
    <w:rsid w:val="00835495"/>
    <w:rsid w:val="00835730"/>
    <w:rsid w:val="00836AB7"/>
    <w:rsid w:val="00836B5D"/>
    <w:rsid w:val="00837C7A"/>
    <w:rsid w:val="0084044B"/>
    <w:rsid w:val="00843980"/>
    <w:rsid w:val="0084416A"/>
    <w:rsid w:val="008449C0"/>
    <w:rsid w:val="008449FC"/>
    <w:rsid w:val="0084545A"/>
    <w:rsid w:val="00845E88"/>
    <w:rsid w:val="008460D4"/>
    <w:rsid w:val="00846A76"/>
    <w:rsid w:val="0085095D"/>
    <w:rsid w:val="008509E5"/>
    <w:rsid w:val="00850C25"/>
    <w:rsid w:val="00851BAC"/>
    <w:rsid w:val="00852CFB"/>
    <w:rsid w:val="00855041"/>
    <w:rsid w:val="00855363"/>
    <w:rsid w:val="00855443"/>
    <w:rsid w:val="008572FF"/>
    <w:rsid w:val="008575F3"/>
    <w:rsid w:val="0086013D"/>
    <w:rsid w:val="008602C8"/>
    <w:rsid w:val="00860FF5"/>
    <w:rsid w:val="00861215"/>
    <w:rsid w:val="00861929"/>
    <w:rsid w:val="00861D87"/>
    <w:rsid w:val="00866400"/>
    <w:rsid w:val="00866CEE"/>
    <w:rsid w:val="008674CD"/>
    <w:rsid w:val="00867B5A"/>
    <w:rsid w:val="0087047D"/>
    <w:rsid w:val="00870B22"/>
    <w:rsid w:val="00871F37"/>
    <w:rsid w:val="00872160"/>
    <w:rsid w:val="008740A0"/>
    <w:rsid w:val="00875409"/>
    <w:rsid w:val="008774B3"/>
    <w:rsid w:val="0088088F"/>
    <w:rsid w:val="008823AC"/>
    <w:rsid w:val="00882A8E"/>
    <w:rsid w:val="00883523"/>
    <w:rsid w:val="00883AE5"/>
    <w:rsid w:val="00883B78"/>
    <w:rsid w:val="00885A08"/>
    <w:rsid w:val="0088625A"/>
    <w:rsid w:val="0089232E"/>
    <w:rsid w:val="00892A6C"/>
    <w:rsid w:val="00892DF7"/>
    <w:rsid w:val="00893064"/>
    <w:rsid w:val="00893373"/>
    <w:rsid w:val="008938F6"/>
    <w:rsid w:val="00893A1B"/>
    <w:rsid w:val="008947BE"/>
    <w:rsid w:val="00895604"/>
    <w:rsid w:val="0089736F"/>
    <w:rsid w:val="008A1E4E"/>
    <w:rsid w:val="008A2C4D"/>
    <w:rsid w:val="008A40DF"/>
    <w:rsid w:val="008A41D9"/>
    <w:rsid w:val="008A4A9C"/>
    <w:rsid w:val="008A4F8D"/>
    <w:rsid w:val="008A6B9D"/>
    <w:rsid w:val="008A6C02"/>
    <w:rsid w:val="008B0EE3"/>
    <w:rsid w:val="008B1B81"/>
    <w:rsid w:val="008B1D37"/>
    <w:rsid w:val="008B1D74"/>
    <w:rsid w:val="008B294F"/>
    <w:rsid w:val="008B2B9A"/>
    <w:rsid w:val="008B3D15"/>
    <w:rsid w:val="008B3E23"/>
    <w:rsid w:val="008B45AA"/>
    <w:rsid w:val="008B4AA0"/>
    <w:rsid w:val="008B4CAB"/>
    <w:rsid w:val="008B5AD5"/>
    <w:rsid w:val="008B5AE7"/>
    <w:rsid w:val="008B74E2"/>
    <w:rsid w:val="008B7D52"/>
    <w:rsid w:val="008B7D6A"/>
    <w:rsid w:val="008C0FF7"/>
    <w:rsid w:val="008C3005"/>
    <w:rsid w:val="008C4244"/>
    <w:rsid w:val="008C4EA9"/>
    <w:rsid w:val="008C563F"/>
    <w:rsid w:val="008C673B"/>
    <w:rsid w:val="008C73AB"/>
    <w:rsid w:val="008D07A0"/>
    <w:rsid w:val="008D12C8"/>
    <w:rsid w:val="008D1672"/>
    <w:rsid w:val="008D17D4"/>
    <w:rsid w:val="008D25AC"/>
    <w:rsid w:val="008D296E"/>
    <w:rsid w:val="008D3006"/>
    <w:rsid w:val="008D3727"/>
    <w:rsid w:val="008D5727"/>
    <w:rsid w:val="008D61BF"/>
    <w:rsid w:val="008D7F39"/>
    <w:rsid w:val="008E0DF0"/>
    <w:rsid w:val="008E1163"/>
    <w:rsid w:val="008E16FA"/>
    <w:rsid w:val="008E1B18"/>
    <w:rsid w:val="008E3E5F"/>
    <w:rsid w:val="008E45BC"/>
    <w:rsid w:val="008E706F"/>
    <w:rsid w:val="008F0A28"/>
    <w:rsid w:val="008F16B9"/>
    <w:rsid w:val="008F22F2"/>
    <w:rsid w:val="008F2E02"/>
    <w:rsid w:val="008F37A6"/>
    <w:rsid w:val="008F396A"/>
    <w:rsid w:val="008F3E7D"/>
    <w:rsid w:val="008F6087"/>
    <w:rsid w:val="008F6EDF"/>
    <w:rsid w:val="008F7229"/>
    <w:rsid w:val="00903877"/>
    <w:rsid w:val="00903AA0"/>
    <w:rsid w:val="00904C96"/>
    <w:rsid w:val="00906679"/>
    <w:rsid w:val="00910361"/>
    <w:rsid w:val="00910E27"/>
    <w:rsid w:val="00910E94"/>
    <w:rsid w:val="009118CB"/>
    <w:rsid w:val="009132C0"/>
    <w:rsid w:val="0091389D"/>
    <w:rsid w:val="00913C6E"/>
    <w:rsid w:val="00913DB1"/>
    <w:rsid w:val="00915A56"/>
    <w:rsid w:val="009160E8"/>
    <w:rsid w:val="00916222"/>
    <w:rsid w:val="00922FE4"/>
    <w:rsid w:val="009244E1"/>
    <w:rsid w:val="0092563D"/>
    <w:rsid w:val="009257C7"/>
    <w:rsid w:val="00925BA5"/>
    <w:rsid w:val="00926AC2"/>
    <w:rsid w:val="00927C78"/>
    <w:rsid w:val="00927FC2"/>
    <w:rsid w:val="0093049E"/>
    <w:rsid w:val="00930629"/>
    <w:rsid w:val="00933AE0"/>
    <w:rsid w:val="00933CD0"/>
    <w:rsid w:val="00933E47"/>
    <w:rsid w:val="00933F3A"/>
    <w:rsid w:val="0093724E"/>
    <w:rsid w:val="00937CCC"/>
    <w:rsid w:val="00940168"/>
    <w:rsid w:val="00940A3B"/>
    <w:rsid w:val="00941757"/>
    <w:rsid w:val="00941855"/>
    <w:rsid w:val="00941F51"/>
    <w:rsid w:val="00943C73"/>
    <w:rsid w:val="00944AC8"/>
    <w:rsid w:val="00944E15"/>
    <w:rsid w:val="009460D6"/>
    <w:rsid w:val="00946C4A"/>
    <w:rsid w:val="009471F5"/>
    <w:rsid w:val="00947958"/>
    <w:rsid w:val="00947B00"/>
    <w:rsid w:val="009501EA"/>
    <w:rsid w:val="00950E4B"/>
    <w:rsid w:val="00950F10"/>
    <w:rsid w:val="009516B7"/>
    <w:rsid w:val="00951D47"/>
    <w:rsid w:val="00952ABD"/>
    <w:rsid w:val="00952C51"/>
    <w:rsid w:val="00952EB3"/>
    <w:rsid w:val="00953347"/>
    <w:rsid w:val="009552FA"/>
    <w:rsid w:val="009559C5"/>
    <w:rsid w:val="00956D60"/>
    <w:rsid w:val="0095788D"/>
    <w:rsid w:val="00957E4F"/>
    <w:rsid w:val="00960A1B"/>
    <w:rsid w:val="00962564"/>
    <w:rsid w:val="009632B1"/>
    <w:rsid w:val="00963D1E"/>
    <w:rsid w:val="0096453F"/>
    <w:rsid w:val="00964E56"/>
    <w:rsid w:val="00967254"/>
    <w:rsid w:val="00971690"/>
    <w:rsid w:val="00972AC1"/>
    <w:rsid w:val="00973F1C"/>
    <w:rsid w:val="00976C4C"/>
    <w:rsid w:val="0097718F"/>
    <w:rsid w:val="00981587"/>
    <w:rsid w:val="009838E4"/>
    <w:rsid w:val="0098653D"/>
    <w:rsid w:val="00986D72"/>
    <w:rsid w:val="00992668"/>
    <w:rsid w:val="00993E9D"/>
    <w:rsid w:val="009941F3"/>
    <w:rsid w:val="00994F40"/>
    <w:rsid w:val="00996817"/>
    <w:rsid w:val="00996BD8"/>
    <w:rsid w:val="009A39FC"/>
    <w:rsid w:val="009A3EAF"/>
    <w:rsid w:val="009B0F2E"/>
    <w:rsid w:val="009B1099"/>
    <w:rsid w:val="009B1995"/>
    <w:rsid w:val="009B2B47"/>
    <w:rsid w:val="009B3A74"/>
    <w:rsid w:val="009B46E8"/>
    <w:rsid w:val="009B5B4F"/>
    <w:rsid w:val="009B5EB1"/>
    <w:rsid w:val="009B62B6"/>
    <w:rsid w:val="009B7248"/>
    <w:rsid w:val="009B73DC"/>
    <w:rsid w:val="009C1FB1"/>
    <w:rsid w:val="009C274A"/>
    <w:rsid w:val="009C36D7"/>
    <w:rsid w:val="009C3CCE"/>
    <w:rsid w:val="009C4FFB"/>
    <w:rsid w:val="009C64A8"/>
    <w:rsid w:val="009C6765"/>
    <w:rsid w:val="009D00DA"/>
    <w:rsid w:val="009D2FF6"/>
    <w:rsid w:val="009D4A6D"/>
    <w:rsid w:val="009D5E38"/>
    <w:rsid w:val="009D7387"/>
    <w:rsid w:val="009E042D"/>
    <w:rsid w:val="009E210C"/>
    <w:rsid w:val="009E2963"/>
    <w:rsid w:val="009E2AC4"/>
    <w:rsid w:val="009E318C"/>
    <w:rsid w:val="009E33B1"/>
    <w:rsid w:val="009E4D1A"/>
    <w:rsid w:val="009E4E1E"/>
    <w:rsid w:val="009E57E9"/>
    <w:rsid w:val="009E5A3B"/>
    <w:rsid w:val="009E5DC4"/>
    <w:rsid w:val="009E6B71"/>
    <w:rsid w:val="009E76EA"/>
    <w:rsid w:val="009F01D1"/>
    <w:rsid w:val="009F02FF"/>
    <w:rsid w:val="009F0360"/>
    <w:rsid w:val="009F0F04"/>
    <w:rsid w:val="009F0F29"/>
    <w:rsid w:val="009F1EA4"/>
    <w:rsid w:val="009F3BAE"/>
    <w:rsid w:val="009F5717"/>
    <w:rsid w:val="009F6144"/>
    <w:rsid w:val="009F7FE4"/>
    <w:rsid w:val="00A00CE8"/>
    <w:rsid w:val="00A01614"/>
    <w:rsid w:val="00A0202E"/>
    <w:rsid w:val="00A02DE7"/>
    <w:rsid w:val="00A0317A"/>
    <w:rsid w:val="00A03693"/>
    <w:rsid w:val="00A05076"/>
    <w:rsid w:val="00A05638"/>
    <w:rsid w:val="00A0698C"/>
    <w:rsid w:val="00A1035A"/>
    <w:rsid w:val="00A1037C"/>
    <w:rsid w:val="00A11450"/>
    <w:rsid w:val="00A115C2"/>
    <w:rsid w:val="00A11E5C"/>
    <w:rsid w:val="00A128B5"/>
    <w:rsid w:val="00A1300B"/>
    <w:rsid w:val="00A14EF8"/>
    <w:rsid w:val="00A21003"/>
    <w:rsid w:val="00A21123"/>
    <w:rsid w:val="00A22877"/>
    <w:rsid w:val="00A23AE8"/>
    <w:rsid w:val="00A23CBD"/>
    <w:rsid w:val="00A24212"/>
    <w:rsid w:val="00A2426D"/>
    <w:rsid w:val="00A24BF8"/>
    <w:rsid w:val="00A25C59"/>
    <w:rsid w:val="00A267B8"/>
    <w:rsid w:val="00A303BF"/>
    <w:rsid w:val="00A30C2B"/>
    <w:rsid w:val="00A3160D"/>
    <w:rsid w:val="00A31F9C"/>
    <w:rsid w:val="00A32344"/>
    <w:rsid w:val="00A32A0F"/>
    <w:rsid w:val="00A33812"/>
    <w:rsid w:val="00A35B46"/>
    <w:rsid w:val="00A36051"/>
    <w:rsid w:val="00A36B0D"/>
    <w:rsid w:val="00A3773B"/>
    <w:rsid w:val="00A404B2"/>
    <w:rsid w:val="00A42CEE"/>
    <w:rsid w:val="00A436BB"/>
    <w:rsid w:val="00A441CC"/>
    <w:rsid w:val="00A455DD"/>
    <w:rsid w:val="00A4694E"/>
    <w:rsid w:val="00A47A7B"/>
    <w:rsid w:val="00A5086E"/>
    <w:rsid w:val="00A51AB6"/>
    <w:rsid w:val="00A51BCA"/>
    <w:rsid w:val="00A51CA4"/>
    <w:rsid w:val="00A52679"/>
    <w:rsid w:val="00A5267E"/>
    <w:rsid w:val="00A53F02"/>
    <w:rsid w:val="00A560C2"/>
    <w:rsid w:val="00A57080"/>
    <w:rsid w:val="00A57BEE"/>
    <w:rsid w:val="00A604A6"/>
    <w:rsid w:val="00A62961"/>
    <w:rsid w:val="00A633BF"/>
    <w:rsid w:val="00A66099"/>
    <w:rsid w:val="00A67621"/>
    <w:rsid w:val="00A70326"/>
    <w:rsid w:val="00A707AF"/>
    <w:rsid w:val="00A70C43"/>
    <w:rsid w:val="00A71E2A"/>
    <w:rsid w:val="00A7241E"/>
    <w:rsid w:val="00A7299B"/>
    <w:rsid w:val="00A73117"/>
    <w:rsid w:val="00A80471"/>
    <w:rsid w:val="00A80DB4"/>
    <w:rsid w:val="00A82908"/>
    <w:rsid w:val="00A83B2C"/>
    <w:rsid w:val="00A84968"/>
    <w:rsid w:val="00A84A36"/>
    <w:rsid w:val="00A857F5"/>
    <w:rsid w:val="00A864F6"/>
    <w:rsid w:val="00A90070"/>
    <w:rsid w:val="00A90755"/>
    <w:rsid w:val="00A94379"/>
    <w:rsid w:val="00A94BB8"/>
    <w:rsid w:val="00A95C86"/>
    <w:rsid w:val="00A969A4"/>
    <w:rsid w:val="00A96DA0"/>
    <w:rsid w:val="00AA0773"/>
    <w:rsid w:val="00AA2363"/>
    <w:rsid w:val="00AA2469"/>
    <w:rsid w:val="00AA2643"/>
    <w:rsid w:val="00AA275D"/>
    <w:rsid w:val="00AA340D"/>
    <w:rsid w:val="00AA6C48"/>
    <w:rsid w:val="00AA7935"/>
    <w:rsid w:val="00AA79AC"/>
    <w:rsid w:val="00AA7FDD"/>
    <w:rsid w:val="00AB13D3"/>
    <w:rsid w:val="00AB1BE6"/>
    <w:rsid w:val="00AB2ACD"/>
    <w:rsid w:val="00AB2B99"/>
    <w:rsid w:val="00AB2F6F"/>
    <w:rsid w:val="00AC1295"/>
    <w:rsid w:val="00AC180D"/>
    <w:rsid w:val="00AC29FE"/>
    <w:rsid w:val="00AC37D3"/>
    <w:rsid w:val="00AC3E2D"/>
    <w:rsid w:val="00AC4023"/>
    <w:rsid w:val="00AC4FE4"/>
    <w:rsid w:val="00AC56EF"/>
    <w:rsid w:val="00AC7755"/>
    <w:rsid w:val="00AC7C62"/>
    <w:rsid w:val="00AD066A"/>
    <w:rsid w:val="00AD15F1"/>
    <w:rsid w:val="00AD1BBB"/>
    <w:rsid w:val="00AD3517"/>
    <w:rsid w:val="00AD3E75"/>
    <w:rsid w:val="00AD4270"/>
    <w:rsid w:val="00AD55E1"/>
    <w:rsid w:val="00AD5EFF"/>
    <w:rsid w:val="00AD717E"/>
    <w:rsid w:val="00AD72E8"/>
    <w:rsid w:val="00AD7416"/>
    <w:rsid w:val="00AE00B1"/>
    <w:rsid w:val="00AE0255"/>
    <w:rsid w:val="00AE0550"/>
    <w:rsid w:val="00AE1239"/>
    <w:rsid w:val="00AE1F02"/>
    <w:rsid w:val="00AE2732"/>
    <w:rsid w:val="00AE294A"/>
    <w:rsid w:val="00AE29DC"/>
    <w:rsid w:val="00AE2DB4"/>
    <w:rsid w:val="00AE399E"/>
    <w:rsid w:val="00AE3F66"/>
    <w:rsid w:val="00AE59D3"/>
    <w:rsid w:val="00AE6FF3"/>
    <w:rsid w:val="00AE711C"/>
    <w:rsid w:val="00AE7140"/>
    <w:rsid w:val="00AE71A1"/>
    <w:rsid w:val="00AE72F3"/>
    <w:rsid w:val="00AF016F"/>
    <w:rsid w:val="00AF1DD4"/>
    <w:rsid w:val="00AF1E63"/>
    <w:rsid w:val="00AF33E1"/>
    <w:rsid w:val="00AF3411"/>
    <w:rsid w:val="00AF3BDA"/>
    <w:rsid w:val="00AF6C27"/>
    <w:rsid w:val="00B00A5D"/>
    <w:rsid w:val="00B035A4"/>
    <w:rsid w:val="00B038FB"/>
    <w:rsid w:val="00B03C94"/>
    <w:rsid w:val="00B04F50"/>
    <w:rsid w:val="00B052CA"/>
    <w:rsid w:val="00B05F10"/>
    <w:rsid w:val="00B06D73"/>
    <w:rsid w:val="00B0761B"/>
    <w:rsid w:val="00B10095"/>
    <w:rsid w:val="00B103C1"/>
    <w:rsid w:val="00B10829"/>
    <w:rsid w:val="00B10C3A"/>
    <w:rsid w:val="00B1166B"/>
    <w:rsid w:val="00B11F2A"/>
    <w:rsid w:val="00B11FF6"/>
    <w:rsid w:val="00B123F5"/>
    <w:rsid w:val="00B147B7"/>
    <w:rsid w:val="00B15156"/>
    <w:rsid w:val="00B152CD"/>
    <w:rsid w:val="00B1531F"/>
    <w:rsid w:val="00B17753"/>
    <w:rsid w:val="00B2019B"/>
    <w:rsid w:val="00B21D91"/>
    <w:rsid w:val="00B2214B"/>
    <w:rsid w:val="00B22C4A"/>
    <w:rsid w:val="00B23545"/>
    <w:rsid w:val="00B248D2"/>
    <w:rsid w:val="00B3152F"/>
    <w:rsid w:val="00B33AF8"/>
    <w:rsid w:val="00B33E41"/>
    <w:rsid w:val="00B34912"/>
    <w:rsid w:val="00B34E12"/>
    <w:rsid w:val="00B351C4"/>
    <w:rsid w:val="00B35A76"/>
    <w:rsid w:val="00B374A2"/>
    <w:rsid w:val="00B409FD"/>
    <w:rsid w:val="00B40CAD"/>
    <w:rsid w:val="00B44826"/>
    <w:rsid w:val="00B44CFC"/>
    <w:rsid w:val="00B451DB"/>
    <w:rsid w:val="00B45D79"/>
    <w:rsid w:val="00B46835"/>
    <w:rsid w:val="00B5341A"/>
    <w:rsid w:val="00B53567"/>
    <w:rsid w:val="00B53C27"/>
    <w:rsid w:val="00B548C9"/>
    <w:rsid w:val="00B57640"/>
    <w:rsid w:val="00B6046E"/>
    <w:rsid w:val="00B60642"/>
    <w:rsid w:val="00B610FF"/>
    <w:rsid w:val="00B61A1B"/>
    <w:rsid w:val="00B61B0E"/>
    <w:rsid w:val="00B61D81"/>
    <w:rsid w:val="00B621C0"/>
    <w:rsid w:val="00B62DA3"/>
    <w:rsid w:val="00B6482F"/>
    <w:rsid w:val="00B64EA7"/>
    <w:rsid w:val="00B65627"/>
    <w:rsid w:val="00B661E2"/>
    <w:rsid w:val="00B67DAD"/>
    <w:rsid w:val="00B67DE7"/>
    <w:rsid w:val="00B70594"/>
    <w:rsid w:val="00B710B7"/>
    <w:rsid w:val="00B73632"/>
    <w:rsid w:val="00B739F0"/>
    <w:rsid w:val="00B73E5F"/>
    <w:rsid w:val="00B746CB"/>
    <w:rsid w:val="00B74BE8"/>
    <w:rsid w:val="00B7624C"/>
    <w:rsid w:val="00B7661F"/>
    <w:rsid w:val="00B766FB"/>
    <w:rsid w:val="00B809F0"/>
    <w:rsid w:val="00B81A7F"/>
    <w:rsid w:val="00B82F42"/>
    <w:rsid w:val="00B83984"/>
    <w:rsid w:val="00B840C8"/>
    <w:rsid w:val="00B852B8"/>
    <w:rsid w:val="00B86049"/>
    <w:rsid w:val="00B866A1"/>
    <w:rsid w:val="00B90441"/>
    <w:rsid w:val="00B908DA"/>
    <w:rsid w:val="00B917BF"/>
    <w:rsid w:val="00B91D31"/>
    <w:rsid w:val="00B932EC"/>
    <w:rsid w:val="00B938FA"/>
    <w:rsid w:val="00B945EA"/>
    <w:rsid w:val="00B94A91"/>
    <w:rsid w:val="00B961C1"/>
    <w:rsid w:val="00B97AA3"/>
    <w:rsid w:val="00BA004D"/>
    <w:rsid w:val="00BA012E"/>
    <w:rsid w:val="00BA0FF9"/>
    <w:rsid w:val="00BA108F"/>
    <w:rsid w:val="00BA165C"/>
    <w:rsid w:val="00BA2D3C"/>
    <w:rsid w:val="00BA3133"/>
    <w:rsid w:val="00BA3C1C"/>
    <w:rsid w:val="00BA59B0"/>
    <w:rsid w:val="00BA7005"/>
    <w:rsid w:val="00BA7EC4"/>
    <w:rsid w:val="00BB132E"/>
    <w:rsid w:val="00BB16B1"/>
    <w:rsid w:val="00BB344E"/>
    <w:rsid w:val="00BB36E4"/>
    <w:rsid w:val="00BB37AA"/>
    <w:rsid w:val="00BB480A"/>
    <w:rsid w:val="00BB4A00"/>
    <w:rsid w:val="00BB647B"/>
    <w:rsid w:val="00BB6A07"/>
    <w:rsid w:val="00BC0359"/>
    <w:rsid w:val="00BC0EE1"/>
    <w:rsid w:val="00BC156D"/>
    <w:rsid w:val="00BC1E77"/>
    <w:rsid w:val="00BC260F"/>
    <w:rsid w:val="00BC270B"/>
    <w:rsid w:val="00BC302C"/>
    <w:rsid w:val="00BC4419"/>
    <w:rsid w:val="00BC484D"/>
    <w:rsid w:val="00BC54D3"/>
    <w:rsid w:val="00BC5E38"/>
    <w:rsid w:val="00BD0B06"/>
    <w:rsid w:val="00BD0BC4"/>
    <w:rsid w:val="00BD143C"/>
    <w:rsid w:val="00BD2C01"/>
    <w:rsid w:val="00BD2DB6"/>
    <w:rsid w:val="00BD2E02"/>
    <w:rsid w:val="00BD35A0"/>
    <w:rsid w:val="00BD429F"/>
    <w:rsid w:val="00BD42D4"/>
    <w:rsid w:val="00BD58E4"/>
    <w:rsid w:val="00BD6B76"/>
    <w:rsid w:val="00BE0088"/>
    <w:rsid w:val="00BE15CF"/>
    <w:rsid w:val="00BE1B8A"/>
    <w:rsid w:val="00BE46ED"/>
    <w:rsid w:val="00BE48AA"/>
    <w:rsid w:val="00BE52E0"/>
    <w:rsid w:val="00BE5E66"/>
    <w:rsid w:val="00BE5EF0"/>
    <w:rsid w:val="00BE70BC"/>
    <w:rsid w:val="00BF09C3"/>
    <w:rsid w:val="00BF3F6F"/>
    <w:rsid w:val="00BF407E"/>
    <w:rsid w:val="00BF4DE7"/>
    <w:rsid w:val="00BF5A28"/>
    <w:rsid w:val="00BF5F49"/>
    <w:rsid w:val="00BF62F1"/>
    <w:rsid w:val="00BF642D"/>
    <w:rsid w:val="00BF70EB"/>
    <w:rsid w:val="00C014DD"/>
    <w:rsid w:val="00C0192C"/>
    <w:rsid w:val="00C023DB"/>
    <w:rsid w:val="00C03680"/>
    <w:rsid w:val="00C036A2"/>
    <w:rsid w:val="00C05B28"/>
    <w:rsid w:val="00C05C6F"/>
    <w:rsid w:val="00C0741F"/>
    <w:rsid w:val="00C0774F"/>
    <w:rsid w:val="00C11A1C"/>
    <w:rsid w:val="00C120B6"/>
    <w:rsid w:val="00C1299D"/>
    <w:rsid w:val="00C14610"/>
    <w:rsid w:val="00C159CC"/>
    <w:rsid w:val="00C162C8"/>
    <w:rsid w:val="00C216ED"/>
    <w:rsid w:val="00C218B9"/>
    <w:rsid w:val="00C229A8"/>
    <w:rsid w:val="00C2302C"/>
    <w:rsid w:val="00C24218"/>
    <w:rsid w:val="00C25BE9"/>
    <w:rsid w:val="00C30358"/>
    <w:rsid w:val="00C307A0"/>
    <w:rsid w:val="00C30880"/>
    <w:rsid w:val="00C3194B"/>
    <w:rsid w:val="00C31A91"/>
    <w:rsid w:val="00C31DEA"/>
    <w:rsid w:val="00C31ED3"/>
    <w:rsid w:val="00C31F52"/>
    <w:rsid w:val="00C34124"/>
    <w:rsid w:val="00C37070"/>
    <w:rsid w:val="00C3770F"/>
    <w:rsid w:val="00C40153"/>
    <w:rsid w:val="00C419B1"/>
    <w:rsid w:val="00C41AB8"/>
    <w:rsid w:val="00C42B91"/>
    <w:rsid w:val="00C43741"/>
    <w:rsid w:val="00C443DC"/>
    <w:rsid w:val="00C51568"/>
    <w:rsid w:val="00C51A68"/>
    <w:rsid w:val="00C52189"/>
    <w:rsid w:val="00C53211"/>
    <w:rsid w:val="00C539EB"/>
    <w:rsid w:val="00C53F66"/>
    <w:rsid w:val="00C54C3A"/>
    <w:rsid w:val="00C54CA2"/>
    <w:rsid w:val="00C5627B"/>
    <w:rsid w:val="00C56797"/>
    <w:rsid w:val="00C56EFB"/>
    <w:rsid w:val="00C57362"/>
    <w:rsid w:val="00C6061A"/>
    <w:rsid w:val="00C60A90"/>
    <w:rsid w:val="00C6130C"/>
    <w:rsid w:val="00C635BE"/>
    <w:rsid w:val="00C643EE"/>
    <w:rsid w:val="00C64774"/>
    <w:rsid w:val="00C64810"/>
    <w:rsid w:val="00C649A1"/>
    <w:rsid w:val="00C65473"/>
    <w:rsid w:val="00C661BC"/>
    <w:rsid w:val="00C66924"/>
    <w:rsid w:val="00C70A5F"/>
    <w:rsid w:val="00C70AFA"/>
    <w:rsid w:val="00C71190"/>
    <w:rsid w:val="00C73DE5"/>
    <w:rsid w:val="00C7468F"/>
    <w:rsid w:val="00C74B71"/>
    <w:rsid w:val="00C750D9"/>
    <w:rsid w:val="00C7556B"/>
    <w:rsid w:val="00C76716"/>
    <w:rsid w:val="00C778E3"/>
    <w:rsid w:val="00C80667"/>
    <w:rsid w:val="00C809B1"/>
    <w:rsid w:val="00C81BB8"/>
    <w:rsid w:val="00C81D35"/>
    <w:rsid w:val="00C8262C"/>
    <w:rsid w:val="00C8293C"/>
    <w:rsid w:val="00C82ADD"/>
    <w:rsid w:val="00C837D2"/>
    <w:rsid w:val="00C83A3F"/>
    <w:rsid w:val="00C83F60"/>
    <w:rsid w:val="00C843E3"/>
    <w:rsid w:val="00C848F4"/>
    <w:rsid w:val="00C864E2"/>
    <w:rsid w:val="00C86763"/>
    <w:rsid w:val="00C875AB"/>
    <w:rsid w:val="00C87D97"/>
    <w:rsid w:val="00C9007C"/>
    <w:rsid w:val="00C9055D"/>
    <w:rsid w:val="00C91F82"/>
    <w:rsid w:val="00C93753"/>
    <w:rsid w:val="00C93877"/>
    <w:rsid w:val="00C94984"/>
    <w:rsid w:val="00C9533B"/>
    <w:rsid w:val="00C9606C"/>
    <w:rsid w:val="00CA08EB"/>
    <w:rsid w:val="00CA2376"/>
    <w:rsid w:val="00CA3155"/>
    <w:rsid w:val="00CA39C7"/>
    <w:rsid w:val="00CA54D7"/>
    <w:rsid w:val="00CB08F4"/>
    <w:rsid w:val="00CB2B18"/>
    <w:rsid w:val="00CB2C70"/>
    <w:rsid w:val="00CB3D37"/>
    <w:rsid w:val="00CB4B04"/>
    <w:rsid w:val="00CB79AC"/>
    <w:rsid w:val="00CB7AC2"/>
    <w:rsid w:val="00CC14AB"/>
    <w:rsid w:val="00CC22A8"/>
    <w:rsid w:val="00CC2609"/>
    <w:rsid w:val="00CC26A6"/>
    <w:rsid w:val="00CC32BC"/>
    <w:rsid w:val="00CC40DD"/>
    <w:rsid w:val="00CC448B"/>
    <w:rsid w:val="00CC48D5"/>
    <w:rsid w:val="00CC596F"/>
    <w:rsid w:val="00CC5B37"/>
    <w:rsid w:val="00CC5DBE"/>
    <w:rsid w:val="00CC67D2"/>
    <w:rsid w:val="00CC6EAC"/>
    <w:rsid w:val="00CD02B1"/>
    <w:rsid w:val="00CD1026"/>
    <w:rsid w:val="00CD18EE"/>
    <w:rsid w:val="00CD1E84"/>
    <w:rsid w:val="00CD26E2"/>
    <w:rsid w:val="00CD2C6E"/>
    <w:rsid w:val="00CD2D69"/>
    <w:rsid w:val="00CD4D32"/>
    <w:rsid w:val="00CD4DB5"/>
    <w:rsid w:val="00CD52D1"/>
    <w:rsid w:val="00CD5438"/>
    <w:rsid w:val="00CD577C"/>
    <w:rsid w:val="00CD7B86"/>
    <w:rsid w:val="00CE06BD"/>
    <w:rsid w:val="00CE1C93"/>
    <w:rsid w:val="00CE1FD8"/>
    <w:rsid w:val="00CE2A55"/>
    <w:rsid w:val="00CE36FA"/>
    <w:rsid w:val="00CF05C4"/>
    <w:rsid w:val="00CF067A"/>
    <w:rsid w:val="00CF168E"/>
    <w:rsid w:val="00CF202F"/>
    <w:rsid w:val="00CF31A1"/>
    <w:rsid w:val="00CF3409"/>
    <w:rsid w:val="00CF37A5"/>
    <w:rsid w:val="00CF3B70"/>
    <w:rsid w:val="00CF497F"/>
    <w:rsid w:val="00CF507A"/>
    <w:rsid w:val="00CF617B"/>
    <w:rsid w:val="00CF7198"/>
    <w:rsid w:val="00CF7980"/>
    <w:rsid w:val="00CF7D41"/>
    <w:rsid w:val="00D01583"/>
    <w:rsid w:val="00D01D27"/>
    <w:rsid w:val="00D0223A"/>
    <w:rsid w:val="00D02F7D"/>
    <w:rsid w:val="00D0444C"/>
    <w:rsid w:val="00D0476A"/>
    <w:rsid w:val="00D05590"/>
    <w:rsid w:val="00D0693B"/>
    <w:rsid w:val="00D105C3"/>
    <w:rsid w:val="00D11927"/>
    <w:rsid w:val="00D12202"/>
    <w:rsid w:val="00D12603"/>
    <w:rsid w:val="00D13CF2"/>
    <w:rsid w:val="00D13DC2"/>
    <w:rsid w:val="00D1440B"/>
    <w:rsid w:val="00D14E3B"/>
    <w:rsid w:val="00D22C10"/>
    <w:rsid w:val="00D22C20"/>
    <w:rsid w:val="00D25122"/>
    <w:rsid w:val="00D256B5"/>
    <w:rsid w:val="00D2615E"/>
    <w:rsid w:val="00D2623B"/>
    <w:rsid w:val="00D267AA"/>
    <w:rsid w:val="00D31894"/>
    <w:rsid w:val="00D32189"/>
    <w:rsid w:val="00D33FB1"/>
    <w:rsid w:val="00D340BF"/>
    <w:rsid w:val="00D36073"/>
    <w:rsid w:val="00D40B5D"/>
    <w:rsid w:val="00D41F23"/>
    <w:rsid w:val="00D42992"/>
    <w:rsid w:val="00D42DCF"/>
    <w:rsid w:val="00D43DE1"/>
    <w:rsid w:val="00D44676"/>
    <w:rsid w:val="00D44F70"/>
    <w:rsid w:val="00D44F8E"/>
    <w:rsid w:val="00D472B2"/>
    <w:rsid w:val="00D4739F"/>
    <w:rsid w:val="00D504D6"/>
    <w:rsid w:val="00D50D63"/>
    <w:rsid w:val="00D52D8B"/>
    <w:rsid w:val="00D5394E"/>
    <w:rsid w:val="00D53EC6"/>
    <w:rsid w:val="00D543CD"/>
    <w:rsid w:val="00D554BA"/>
    <w:rsid w:val="00D55D80"/>
    <w:rsid w:val="00D55F08"/>
    <w:rsid w:val="00D56C27"/>
    <w:rsid w:val="00D57C7C"/>
    <w:rsid w:val="00D60893"/>
    <w:rsid w:val="00D60C32"/>
    <w:rsid w:val="00D62079"/>
    <w:rsid w:val="00D64F70"/>
    <w:rsid w:val="00D65079"/>
    <w:rsid w:val="00D66569"/>
    <w:rsid w:val="00D725FC"/>
    <w:rsid w:val="00D7284E"/>
    <w:rsid w:val="00D745AA"/>
    <w:rsid w:val="00D74616"/>
    <w:rsid w:val="00D7568F"/>
    <w:rsid w:val="00D770E1"/>
    <w:rsid w:val="00D777E1"/>
    <w:rsid w:val="00D8024B"/>
    <w:rsid w:val="00D8048F"/>
    <w:rsid w:val="00D8084E"/>
    <w:rsid w:val="00D8124D"/>
    <w:rsid w:val="00D83140"/>
    <w:rsid w:val="00D83A2B"/>
    <w:rsid w:val="00D84C01"/>
    <w:rsid w:val="00D85380"/>
    <w:rsid w:val="00D85A96"/>
    <w:rsid w:val="00D90882"/>
    <w:rsid w:val="00D91F48"/>
    <w:rsid w:val="00D9297D"/>
    <w:rsid w:val="00D94F75"/>
    <w:rsid w:val="00D9678B"/>
    <w:rsid w:val="00D96A84"/>
    <w:rsid w:val="00D972AB"/>
    <w:rsid w:val="00DA043F"/>
    <w:rsid w:val="00DA15EB"/>
    <w:rsid w:val="00DA224A"/>
    <w:rsid w:val="00DA377A"/>
    <w:rsid w:val="00DA39D3"/>
    <w:rsid w:val="00DA4E43"/>
    <w:rsid w:val="00DA540E"/>
    <w:rsid w:val="00DA5992"/>
    <w:rsid w:val="00DA7CF8"/>
    <w:rsid w:val="00DB02FE"/>
    <w:rsid w:val="00DB057B"/>
    <w:rsid w:val="00DB05B2"/>
    <w:rsid w:val="00DB0F59"/>
    <w:rsid w:val="00DB1C74"/>
    <w:rsid w:val="00DB334C"/>
    <w:rsid w:val="00DB6007"/>
    <w:rsid w:val="00DB79A9"/>
    <w:rsid w:val="00DC026C"/>
    <w:rsid w:val="00DC02C6"/>
    <w:rsid w:val="00DC0C83"/>
    <w:rsid w:val="00DC16EB"/>
    <w:rsid w:val="00DC4C42"/>
    <w:rsid w:val="00DC5635"/>
    <w:rsid w:val="00DC668E"/>
    <w:rsid w:val="00DD0F6B"/>
    <w:rsid w:val="00DD32A8"/>
    <w:rsid w:val="00DD3F45"/>
    <w:rsid w:val="00DD48E2"/>
    <w:rsid w:val="00DD593F"/>
    <w:rsid w:val="00DD66F3"/>
    <w:rsid w:val="00DD6826"/>
    <w:rsid w:val="00DD69A3"/>
    <w:rsid w:val="00DD6E3F"/>
    <w:rsid w:val="00DD719F"/>
    <w:rsid w:val="00DE06F9"/>
    <w:rsid w:val="00DE17F6"/>
    <w:rsid w:val="00DE25FD"/>
    <w:rsid w:val="00DE35C1"/>
    <w:rsid w:val="00DF21C8"/>
    <w:rsid w:val="00DF3955"/>
    <w:rsid w:val="00DF3BE5"/>
    <w:rsid w:val="00DF405E"/>
    <w:rsid w:val="00DF416A"/>
    <w:rsid w:val="00DF4AB8"/>
    <w:rsid w:val="00DF5EBC"/>
    <w:rsid w:val="00DF668E"/>
    <w:rsid w:val="00DF6F09"/>
    <w:rsid w:val="00E0434B"/>
    <w:rsid w:val="00E04BD1"/>
    <w:rsid w:val="00E0501D"/>
    <w:rsid w:val="00E05134"/>
    <w:rsid w:val="00E06766"/>
    <w:rsid w:val="00E06BAA"/>
    <w:rsid w:val="00E0777D"/>
    <w:rsid w:val="00E0790C"/>
    <w:rsid w:val="00E116EE"/>
    <w:rsid w:val="00E12B8D"/>
    <w:rsid w:val="00E1319C"/>
    <w:rsid w:val="00E1467F"/>
    <w:rsid w:val="00E15663"/>
    <w:rsid w:val="00E15CC3"/>
    <w:rsid w:val="00E17CA0"/>
    <w:rsid w:val="00E20D98"/>
    <w:rsid w:val="00E21C03"/>
    <w:rsid w:val="00E22168"/>
    <w:rsid w:val="00E221D0"/>
    <w:rsid w:val="00E24077"/>
    <w:rsid w:val="00E256B1"/>
    <w:rsid w:val="00E2616C"/>
    <w:rsid w:val="00E27767"/>
    <w:rsid w:val="00E27A87"/>
    <w:rsid w:val="00E30E0E"/>
    <w:rsid w:val="00E30F08"/>
    <w:rsid w:val="00E31F2C"/>
    <w:rsid w:val="00E32A15"/>
    <w:rsid w:val="00E364E9"/>
    <w:rsid w:val="00E41955"/>
    <w:rsid w:val="00E43343"/>
    <w:rsid w:val="00E44941"/>
    <w:rsid w:val="00E44CEB"/>
    <w:rsid w:val="00E45113"/>
    <w:rsid w:val="00E47B1C"/>
    <w:rsid w:val="00E517C1"/>
    <w:rsid w:val="00E51CB7"/>
    <w:rsid w:val="00E54295"/>
    <w:rsid w:val="00E627CD"/>
    <w:rsid w:val="00E65E2D"/>
    <w:rsid w:val="00E66BF0"/>
    <w:rsid w:val="00E70272"/>
    <w:rsid w:val="00E71425"/>
    <w:rsid w:val="00E716B3"/>
    <w:rsid w:val="00E73C35"/>
    <w:rsid w:val="00E74366"/>
    <w:rsid w:val="00E7582C"/>
    <w:rsid w:val="00E765E0"/>
    <w:rsid w:val="00E8268E"/>
    <w:rsid w:val="00E82848"/>
    <w:rsid w:val="00E8392D"/>
    <w:rsid w:val="00E84B96"/>
    <w:rsid w:val="00E84FC6"/>
    <w:rsid w:val="00E85116"/>
    <w:rsid w:val="00E864BD"/>
    <w:rsid w:val="00E866CA"/>
    <w:rsid w:val="00E870C5"/>
    <w:rsid w:val="00E9041D"/>
    <w:rsid w:val="00E91EFC"/>
    <w:rsid w:val="00E91FBE"/>
    <w:rsid w:val="00E92723"/>
    <w:rsid w:val="00E930D7"/>
    <w:rsid w:val="00E937C2"/>
    <w:rsid w:val="00E93D61"/>
    <w:rsid w:val="00E93F42"/>
    <w:rsid w:val="00E93F7E"/>
    <w:rsid w:val="00E944E7"/>
    <w:rsid w:val="00E9531B"/>
    <w:rsid w:val="00E957E3"/>
    <w:rsid w:val="00E95E3F"/>
    <w:rsid w:val="00E972BC"/>
    <w:rsid w:val="00E97F12"/>
    <w:rsid w:val="00EA1E2F"/>
    <w:rsid w:val="00EA2E53"/>
    <w:rsid w:val="00EA30B9"/>
    <w:rsid w:val="00EA5802"/>
    <w:rsid w:val="00EA7EFC"/>
    <w:rsid w:val="00EB08B2"/>
    <w:rsid w:val="00EB0990"/>
    <w:rsid w:val="00EB1481"/>
    <w:rsid w:val="00EB32A1"/>
    <w:rsid w:val="00EB58A6"/>
    <w:rsid w:val="00EB6259"/>
    <w:rsid w:val="00EB6565"/>
    <w:rsid w:val="00EB7115"/>
    <w:rsid w:val="00EC081D"/>
    <w:rsid w:val="00EC1254"/>
    <w:rsid w:val="00EC146E"/>
    <w:rsid w:val="00EC2DD8"/>
    <w:rsid w:val="00EC3635"/>
    <w:rsid w:val="00EC4E84"/>
    <w:rsid w:val="00EC694C"/>
    <w:rsid w:val="00EC6B66"/>
    <w:rsid w:val="00EC7C89"/>
    <w:rsid w:val="00ED0067"/>
    <w:rsid w:val="00ED162E"/>
    <w:rsid w:val="00ED1F57"/>
    <w:rsid w:val="00ED3137"/>
    <w:rsid w:val="00ED4B85"/>
    <w:rsid w:val="00ED4DB1"/>
    <w:rsid w:val="00ED5530"/>
    <w:rsid w:val="00ED668E"/>
    <w:rsid w:val="00ED679F"/>
    <w:rsid w:val="00EE06A9"/>
    <w:rsid w:val="00EE152A"/>
    <w:rsid w:val="00EE2651"/>
    <w:rsid w:val="00EE2F9A"/>
    <w:rsid w:val="00EE31BF"/>
    <w:rsid w:val="00EE45F4"/>
    <w:rsid w:val="00EE6421"/>
    <w:rsid w:val="00EE6A4B"/>
    <w:rsid w:val="00EE6BF6"/>
    <w:rsid w:val="00EF0224"/>
    <w:rsid w:val="00EF056B"/>
    <w:rsid w:val="00EF0E51"/>
    <w:rsid w:val="00EF24B2"/>
    <w:rsid w:val="00EF28DC"/>
    <w:rsid w:val="00EF3C5F"/>
    <w:rsid w:val="00EF518C"/>
    <w:rsid w:val="00EF57D8"/>
    <w:rsid w:val="00EF76A4"/>
    <w:rsid w:val="00F00BDE"/>
    <w:rsid w:val="00F020F8"/>
    <w:rsid w:val="00F028B2"/>
    <w:rsid w:val="00F029A2"/>
    <w:rsid w:val="00F043E0"/>
    <w:rsid w:val="00F05FCE"/>
    <w:rsid w:val="00F06619"/>
    <w:rsid w:val="00F07156"/>
    <w:rsid w:val="00F1274A"/>
    <w:rsid w:val="00F12C75"/>
    <w:rsid w:val="00F138D4"/>
    <w:rsid w:val="00F15E1E"/>
    <w:rsid w:val="00F16061"/>
    <w:rsid w:val="00F2027C"/>
    <w:rsid w:val="00F208A6"/>
    <w:rsid w:val="00F210EA"/>
    <w:rsid w:val="00F212B0"/>
    <w:rsid w:val="00F21B72"/>
    <w:rsid w:val="00F21BC7"/>
    <w:rsid w:val="00F21C8F"/>
    <w:rsid w:val="00F25FF2"/>
    <w:rsid w:val="00F26118"/>
    <w:rsid w:val="00F27215"/>
    <w:rsid w:val="00F27B6B"/>
    <w:rsid w:val="00F30F4B"/>
    <w:rsid w:val="00F33BEB"/>
    <w:rsid w:val="00F34046"/>
    <w:rsid w:val="00F341BD"/>
    <w:rsid w:val="00F363A7"/>
    <w:rsid w:val="00F3752C"/>
    <w:rsid w:val="00F37552"/>
    <w:rsid w:val="00F414BD"/>
    <w:rsid w:val="00F41773"/>
    <w:rsid w:val="00F4310D"/>
    <w:rsid w:val="00F43247"/>
    <w:rsid w:val="00F436A3"/>
    <w:rsid w:val="00F44B90"/>
    <w:rsid w:val="00F4511D"/>
    <w:rsid w:val="00F4534B"/>
    <w:rsid w:val="00F46E4A"/>
    <w:rsid w:val="00F4767C"/>
    <w:rsid w:val="00F5031E"/>
    <w:rsid w:val="00F516D8"/>
    <w:rsid w:val="00F52E38"/>
    <w:rsid w:val="00F5345E"/>
    <w:rsid w:val="00F53B11"/>
    <w:rsid w:val="00F5504F"/>
    <w:rsid w:val="00F5586D"/>
    <w:rsid w:val="00F55968"/>
    <w:rsid w:val="00F562A7"/>
    <w:rsid w:val="00F56849"/>
    <w:rsid w:val="00F578BD"/>
    <w:rsid w:val="00F61690"/>
    <w:rsid w:val="00F627EC"/>
    <w:rsid w:val="00F63C20"/>
    <w:rsid w:val="00F64B48"/>
    <w:rsid w:val="00F659E9"/>
    <w:rsid w:val="00F65E97"/>
    <w:rsid w:val="00F679CC"/>
    <w:rsid w:val="00F7078B"/>
    <w:rsid w:val="00F70AA5"/>
    <w:rsid w:val="00F711A4"/>
    <w:rsid w:val="00F713E9"/>
    <w:rsid w:val="00F73A4F"/>
    <w:rsid w:val="00F751AE"/>
    <w:rsid w:val="00F756AD"/>
    <w:rsid w:val="00F77D1F"/>
    <w:rsid w:val="00F77D6C"/>
    <w:rsid w:val="00F77FEB"/>
    <w:rsid w:val="00F83F5D"/>
    <w:rsid w:val="00F84E56"/>
    <w:rsid w:val="00F8723C"/>
    <w:rsid w:val="00F8786C"/>
    <w:rsid w:val="00F91EAC"/>
    <w:rsid w:val="00F91EDC"/>
    <w:rsid w:val="00F9381B"/>
    <w:rsid w:val="00F940A3"/>
    <w:rsid w:val="00F94FA3"/>
    <w:rsid w:val="00F95727"/>
    <w:rsid w:val="00F97C72"/>
    <w:rsid w:val="00F97CD8"/>
    <w:rsid w:val="00FA0272"/>
    <w:rsid w:val="00FA0AD5"/>
    <w:rsid w:val="00FA0DD9"/>
    <w:rsid w:val="00FA0FBF"/>
    <w:rsid w:val="00FA1275"/>
    <w:rsid w:val="00FA1980"/>
    <w:rsid w:val="00FA35AA"/>
    <w:rsid w:val="00FA4075"/>
    <w:rsid w:val="00FA4E50"/>
    <w:rsid w:val="00FA6CF6"/>
    <w:rsid w:val="00FA6D7C"/>
    <w:rsid w:val="00FA7DFC"/>
    <w:rsid w:val="00FB0883"/>
    <w:rsid w:val="00FB17B9"/>
    <w:rsid w:val="00FB20C8"/>
    <w:rsid w:val="00FB24BC"/>
    <w:rsid w:val="00FB2B49"/>
    <w:rsid w:val="00FB39C3"/>
    <w:rsid w:val="00FB3AAC"/>
    <w:rsid w:val="00FB54B4"/>
    <w:rsid w:val="00FB5A47"/>
    <w:rsid w:val="00FB6BE3"/>
    <w:rsid w:val="00FB6FBB"/>
    <w:rsid w:val="00FC2E17"/>
    <w:rsid w:val="00FC324B"/>
    <w:rsid w:val="00FC5760"/>
    <w:rsid w:val="00FD0154"/>
    <w:rsid w:val="00FD0701"/>
    <w:rsid w:val="00FD0F08"/>
    <w:rsid w:val="00FD2642"/>
    <w:rsid w:val="00FD2ABB"/>
    <w:rsid w:val="00FD42B2"/>
    <w:rsid w:val="00FD5C4E"/>
    <w:rsid w:val="00FD6797"/>
    <w:rsid w:val="00FE1F93"/>
    <w:rsid w:val="00FE1FE2"/>
    <w:rsid w:val="00FE3439"/>
    <w:rsid w:val="00FE642F"/>
    <w:rsid w:val="00FF0177"/>
    <w:rsid w:val="00FF0B3A"/>
    <w:rsid w:val="00FF1533"/>
    <w:rsid w:val="00FF274A"/>
    <w:rsid w:val="00FF3192"/>
    <w:rsid w:val="00FF3999"/>
    <w:rsid w:val="00FF5645"/>
    <w:rsid w:val="00FF59E4"/>
    <w:rsid w:val="00FF7931"/>
    <w:rsid w:val="0104DB33"/>
    <w:rsid w:val="016DE2DF"/>
    <w:rsid w:val="0485C90E"/>
    <w:rsid w:val="04878E17"/>
    <w:rsid w:val="08500751"/>
    <w:rsid w:val="09DB3E0E"/>
    <w:rsid w:val="0ABA6C41"/>
    <w:rsid w:val="0C11E018"/>
    <w:rsid w:val="17DC2594"/>
    <w:rsid w:val="1990D386"/>
    <w:rsid w:val="1DB87CB8"/>
    <w:rsid w:val="1DC0E05B"/>
    <w:rsid w:val="20205956"/>
    <w:rsid w:val="2052225F"/>
    <w:rsid w:val="207D689D"/>
    <w:rsid w:val="25F7E90F"/>
    <w:rsid w:val="27059A8C"/>
    <w:rsid w:val="28F4CF1B"/>
    <w:rsid w:val="2F23B853"/>
    <w:rsid w:val="2FB5512E"/>
    <w:rsid w:val="362A2FB4"/>
    <w:rsid w:val="3E58208F"/>
    <w:rsid w:val="47413420"/>
    <w:rsid w:val="47AC0B24"/>
    <w:rsid w:val="4A81BA17"/>
    <w:rsid w:val="4AC8400A"/>
    <w:rsid w:val="4AD77968"/>
    <w:rsid w:val="4E888BB2"/>
    <w:rsid w:val="4F43F822"/>
    <w:rsid w:val="54274301"/>
    <w:rsid w:val="626067C2"/>
    <w:rsid w:val="62755792"/>
    <w:rsid w:val="62D098C3"/>
    <w:rsid w:val="6A1235BB"/>
    <w:rsid w:val="6A7A11D0"/>
    <w:rsid w:val="6BA38294"/>
    <w:rsid w:val="6E0A9412"/>
    <w:rsid w:val="6F2FF94A"/>
    <w:rsid w:val="7261C62B"/>
    <w:rsid w:val="7815510D"/>
    <w:rsid w:val="7CCE349A"/>
    <w:rsid w:val="7D179D6E"/>
    <w:rsid w:val="7F37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3234A3"/>
  <w15:chartTrackingRefBased/>
  <w15:docId w15:val="{B6484653-056D-46A7-B107-DC689C343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124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F27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7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74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7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74A"/>
    <w:rPr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5C2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C5C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5C2E"/>
    <w:rPr>
      <w:lang w:val="en-GB"/>
    </w:rPr>
  </w:style>
  <w:style w:type="paragraph" w:customStyle="1" w:styleId="BasicParagraph">
    <w:name w:val="[Basic Paragraph]"/>
    <w:basedOn w:val="Normal"/>
    <w:uiPriority w:val="99"/>
    <w:rsid w:val="005C5C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MS Mincho" w:hAnsi="Times-Roman" w:cs="Times-Roman"/>
      <w:color w:val="000000"/>
      <w:sz w:val="24"/>
      <w:szCs w:val="24"/>
      <w:lang w:val="nl-NL"/>
    </w:rPr>
  </w:style>
  <w:style w:type="character" w:styleId="Hyperlink">
    <w:name w:val="Hyperlink"/>
    <w:rsid w:val="005C5C2E"/>
    <w:rPr>
      <w:rFonts w:cs="Times New Roman"/>
      <w:color w:val="0000FF"/>
      <w:u w:val="single"/>
    </w:rPr>
  </w:style>
  <w:style w:type="paragraph" w:customStyle="1" w:styleId="ox-e23b717313-msonormal">
    <w:name w:val="ox-e23b717313-msonormal"/>
    <w:basedOn w:val="Normal"/>
    <w:rsid w:val="005C5C2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BodyText">
    <w:name w:val="Body Text"/>
    <w:basedOn w:val="Normal"/>
    <w:link w:val="BodyTextChar"/>
    <w:semiHidden/>
    <w:rsid w:val="0012484E"/>
    <w:rPr>
      <w:rFonts w:ascii="Arial" w:eastAsia="MS Mincho" w:hAnsi="Arial" w:cs="Times New Roman"/>
      <w:sz w:val="20"/>
      <w:szCs w:val="20"/>
      <w:lang w:eastAsia="nl-NL"/>
    </w:rPr>
  </w:style>
  <w:style w:type="character" w:customStyle="1" w:styleId="BodyTextChar">
    <w:name w:val="Body Text Char"/>
    <w:basedOn w:val="DefaultParagraphFont"/>
    <w:link w:val="BodyText"/>
    <w:semiHidden/>
    <w:rsid w:val="0012484E"/>
    <w:rPr>
      <w:rFonts w:ascii="Arial" w:eastAsia="MS Mincho" w:hAnsi="Arial" w:cs="Times New Roman"/>
      <w:sz w:val="20"/>
      <w:szCs w:val="20"/>
      <w:lang w:val="en-GB"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7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7E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557B86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BB37A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D296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B46FE"/>
    <w:rPr>
      <w:rFonts w:ascii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71F1C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71F1C"/>
    <w:rPr>
      <w:rFonts w:ascii="Consolas" w:hAnsi="Consolas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vredestein.pl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b064f5-b91f-4532-bc93-5a06de940d8c" xsi:nil="true"/>
    <lcf76f155ced4ddcb4097134ff3c332f xmlns="c8da104e-6a1d-4b01-a720-a1e29024104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210CD424B822478D7F171EAC275DB3" ma:contentTypeVersion="19" ma:contentTypeDescription="Create a new document." ma:contentTypeScope="" ma:versionID="ca8c0e8259d6209ad358b2d9767c7886">
  <xsd:schema xmlns:xsd="http://www.w3.org/2001/XMLSchema" xmlns:xs="http://www.w3.org/2001/XMLSchema" xmlns:p="http://schemas.microsoft.com/office/2006/metadata/properties" xmlns:ns2="c8da104e-6a1d-4b01-a720-a1e29024104e" xmlns:ns3="eeb064f5-b91f-4532-bc93-5a06de940d8c" targetNamespace="http://schemas.microsoft.com/office/2006/metadata/properties" ma:root="true" ma:fieldsID="beaf9d975f1a3c58c428f39b21cf9d6d" ns2:_="" ns3:_="">
    <xsd:import namespace="c8da104e-6a1d-4b01-a720-a1e29024104e"/>
    <xsd:import namespace="eeb064f5-b91f-4532-bc93-5a06de940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a104e-6a1d-4b01-a720-a1e2902410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07cb7bf-e262-4389-9444-d721825ba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064f5-b91f-4532-bc93-5a06de940d8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b1f6348-be7a-4bfc-9e45-6563217ed75d}" ma:internalName="TaxCatchAll" ma:showField="CatchAllData" ma:web="eeb064f5-b91f-4532-bc93-5a06de940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CC38A5-D4B0-4BFA-87E7-A6C286C1541C}">
  <ds:schemaRefs>
    <ds:schemaRef ds:uri="http://schemas.microsoft.com/office/2006/metadata/properties"/>
    <ds:schemaRef ds:uri="http://schemas.microsoft.com/office/infopath/2007/PartnerControls"/>
    <ds:schemaRef ds:uri="eeb064f5-b91f-4532-bc93-5a06de940d8c"/>
    <ds:schemaRef ds:uri="c8da104e-6a1d-4b01-a720-a1e29024104e"/>
  </ds:schemaRefs>
</ds:datastoreItem>
</file>

<file path=customXml/itemProps2.xml><?xml version="1.0" encoding="utf-8"?>
<ds:datastoreItem xmlns:ds="http://schemas.openxmlformats.org/officeDocument/2006/customXml" ds:itemID="{3DECEA54-FFF0-4891-BC34-8BC02CD3B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a104e-6a1d-4b01-a720-a1e29024104e"/>
    <ds:schemaRef ds:uri="eeb064f5-b91f-4532-bc93-5a06de940d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D52E37-3AE4-4CC8-A7CB-8A0DDFC98D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1098</Words>
  <Characters>6263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Sharan</dc:creator>
  <cp:keywords/>
  <dc:description/>
  <cp:lastModifiedBy>Molly Prout</cp:lastModifiedBy>
  <cp:revision>4</cp:revision>
  <cp:lastPrinted>2021-06-18T22:05:00Z</cp:lastPrinted>
  <dcterms:created xsi:type="dcterms:W3CDTF">2026-10-21T12:59:00Z</dcterms:created>
  <dcterms:modified xsi:type="dcterms:W3CDTF">2026-10-22T10:29:00Z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GrammarlyDocumentId">
    <vt:lpwstr>7027a28dfb4cd45b2c18b31094e0c05d8410e77f38f8c6c5f72bf62bf77cba32</vt:lpwstr>
  </property>
  <property fmtid="{D5CDD505-2E9C-101B-9397-08002B2CF9AE}" pid="4" name="ContentTypeId">
    <vt:lpwstr>0x01010067210CD424B822478D7F171EAC275DB3</vt:lpwstr>
  </property>
</Properties>
</file>